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633E2" w:rsidRPr="00B0560B" w:rsidRDefault="009633E2">
      <w:pPr>
        <w:pStyle w:val="Naslov"/>
        <w:jc w:val="center"/>
      </w:pPr>
      <w:bookmarkStart w:id="0" w:name="_td2zafkgera" w:colFirst="0" w:colLast="0"/>
      <w:bookmarkEnd w:id="0"/>
    </w:p>
    <w:p w14:paraId="00000002" w14:textId="77777777" w:rsidR="009633E2" w:rsidRPr="00B0560B" w:rsidRDefault="009633E2">
      <w:pPr>
        <w:pStyle w:val="Naslov"/>
        <w:jc w:val="center"/>
      </w:pPr>
      <w:bookmarkStart w:id="1" w:name="_57ryoqvhs75r" w:colFirst="0" w:colLast="0"/>
      <w:bookmarkEnd w:id="1"/>
    </w:p>
    <w:p w14:paraId="00000003" w14:textId="77777777" w:rsidR="009633E2" w:rsidRPr="00B0560B" w:rsidRDefault="009633E2">
      <w:pPr>
        <w:pStyle w:val="Naslov"/>
        <w:jc w:val="center"/>
      </w:pPr>
      <w:bookmarkStart w:id="2" w:name="_bvmmh6psjblo" w:colFirst="0" w:colLast="0"/>
      <w:bookmarkEnd w:id="2"/>
    </w:p>
    <w:p w14:paraId="00000004" w14:textId="77777777" w:rsidR="009633E2" w:rsidRPr="00B0560B" w:rsidRDefault="009633E2">
      <w:pPr>
        <w:pStyle w:val="Naslov"/>
        <w:jc w:val="center"/>
      </w:pPr>
      <w:bookmarkStart w:id="3" w:name="_valiosbsc7l7" w:colFirst="0" w:colLast="0"/>
      <w:bookmarkEnd w:id="3"/>
    </w:p>
    <w:p w14:paraId="00000005" w14:textId="77777777" w:rsidR="009633E2" w:rsidRPr="00B0560B" w:rsidRDefault="009633E2">
      <w:pPr>
        <w:pStyle w:val="Naslov"/>
        <w:jc w:val="center"/>
      </w:pPr>
      <w:bookmarkStart w:id="4" w:name="_78o12o5oj8h2" w:colFirst="0" w:colLast="0"/>
      <w:bookmarkEnd w:id="4"/>
    </w:p>
    <w:p w14:paraId="00000006" w14:textId="77777777" w:rsidR="009633E2" w:rsidRPr="00B0560B" w:rsidRDefault="00902661">
      <w:pPr>
        <w:pStyle w:val="Naslov"/>
        <w:jc w:val="center"/>
      </w:pPr>
      <w:bookmarkStart w:id="5" w:name="_jsb0z76ldpqg" w:colFirst="0" w:colLast="0"/>
      <w:bookmarkEnd w:id="5"/>
      <w:r w:rsidRPr="00B0560B">
        <w:t>Tehnička specifikacija</w:t>
      </w:r>
    </w:p>
    <w:p w14:paraId="732231D8" w14:textId="77777777" w:rsidR="00126F96" w:rsidRPr="00B0560B" w:rsidRDefault="00902661" w:rsidP="00126F96">
      <w:pPr>
        <w:pStyle w:val="Podnaslov"/>
        <w:spacing w:after="0"/>
        <w:jc w:val="center"/>
        <w:rPr>
          <w:color w:val="auto"/>
        </w:rPr>
      </w:pPr>
      <w:bookmarkStart w:id="6" w:name="_4rpkatu00lih" w:colFirst="0" w:colLast="0"/>
      <w:bookmarkEnd w:id="6"/>
      <w:r w:rsidRPr="00B0560B">
        <w:rPr>
          <w:color w:val="auto"/>
        </w:rPr>
        <w:t xml:space="preserve">Za implementaciju </w:t>
      </w:r>
      <w:proofErr w:type="spellStart"/>
      <w:r w:rsidRPr="00B0560B">
        <w:rPr>
          <w:color w:val="auto"/>
        </w:rPr>
        <w:t>agregacijske</w:t>
      </w:r>
      <w:proofErr w:type="spellEnd"/>
      <w:r w:rsidRPr="00B0560B">
        <w:rPr>
          <w:color w:val="auto"/>
        </w:rPr>
        <w:t xml:space="preserve"> sabirnice za potrebe integracije sa Državnom sabirnicom GSB i integracija u postojeće sustave</w:t>
      </w:r>
    </w:p>
    <w:p w14:paraId="00000007" w14:textId="4E677C8E" w:rsidR="009633E2" w:rsidRPr="00B0560B" w:rsidRDefault="00902661">
      <w:pPr>
        <w:pStyle w:val="Podnaslov"/>
        <w:jc w:val="center"/>
        <w:rPr>
          <w:color w:val="auto"/>
        </w:rPr>
      </w:pPr>
      <w:r w:rsidRPr="00B0560B">
        <w:rPr>
          <w:color w:val="auto"/>
        </w:rPr>
        <w:t xml:space="preserve"> </w:t>
      </w:r>
      <w:r w:rsidR="00126F96" w:rsidRPr="00B0560B">
        <w:rPr>
          <w:color w:val="auto"/>
        </w:rPr>
        <w:t>Doma zdravlja</w:t>
      </w:r>
      <w:r w:rsidRPr="00B0560B">
        <w:rPr>
          <w:color w:val="auto"/>
        </w:rPr>
        <w:br w:type="page"/>
      </w:r>
    </w:p>
    <w:p w14:paraId="00000008" w14:textId="77777777" w:rsidR="009633E2" w:rsidRPr="00B0560B" w:rsidRDefault="009633E2">
      <w:pPr>
        <w:pStyle w:val="Podnaslov"/>
        <w:jc w:val="left"/>
      </w:pPr>
      <w:bookmarkStart w:id="7" w:name="_vkmfvaq8wewp" w:colFirst="0" w:colLast="0"/>
      <w:bookmarkEnd w:id="7"/>
    </w:p>
    <w:p w14:paraId="00000009" w14:textId="77777777" w:rsidR="009633E2" w:rsidRPr="00B0560B" w:rsidRDefault="00902661">
      <w:pPr>
        <w:pStyle w:val="Podnaslov"/>
        <w:jc w:val="left"/>
        <w:rPr>
          <w:color w:val="auto"/>
        </w:rPr>
      </w:pPr>
      <w:bookmarkStart w:id="8" w:name="_i4l7t4xtkodl" w:colFirst="0" w:colLast="0"/>
      <w:bookmarkEnd w:id="8"/>
      <w:r w:rsidRPr="00B0560B">
        <w:rPr>
          <w:color w:val="auto"/>
        </w:rPr>
        <w:t xml:space="preserve">Sadržaj  </w:t>
      </w:r>
    </w:p>
    <w:sdt>
      <w:sdtPr>
        <w:id w:val="-555484853"/>
        <w:docPartObj>
          <w:docPartGallery w:val="Table of Contents"/>
          <w:docPartUnique/>
        </w:docPartObj>
      </w:sdtPr>
      <w:sdtEndPr/>
      <w:sdtContent>
        <w:p w14:paraId="0000000A" w14:textId="77777777" w:rsidR="009633E2" w:rsidRPr="00B0560B" w:rsidRDefault="00902661">
          <w:pPr>
            <w:widowControl w:val="0"/>
            <w:tabs>
              <w:tab w:val="right" w:leader="dot" w:pos="12000"/>
            </w:tabs>
            <w:spacing w:before="60" w:after="0" w:line="240" w:lineRule="auto"/>
            <w:jc w:val="left"/>
            <w:rPr>
              <w:b/>
              <w:bCs/>
              <w:color w:val="000000"/>
            </w:rPr>
          </w:pPr>
          <w:r w:rsidRPr="00B0560B">
            <w:fldChar w:fldCharType="begin"/>
          </w:r>
          <w:r w:rsidRPr="00B0560B">
            <w:instrText xml:space="preserve"> TOC \h \u \z \t "Heading 1,1,Heading 2,2,Heading 3,3,Heading 4,4,Heading 5,5,Heading 6,6,"</w:instrText>
          </w:r>
          <w:r w:rsidRPr="00B0560B">
            <w:fldChar w:fldCharType="separate"/>
          </w:r>
          <w:hyperlink w:anchor="_tk8iylm5o4a6">
            <w:r w:rsidRPr="00B0560B">
              <w:rPr>
                <w:b/>
                <w:bCs/>
                <w:color w:val="000000"/>
              </w:rPr>
              <w:t>OPIS PREDMETA NABAVE</w:t>
            </w:r>
            <w:r w:rsidRPr="00B0560B">
              <w:rPr>
                <w:b/>
                <w:bCs/>
                <w:color w:val="000000"/>
              </w:rPr>
              <w:tab/>
              <w:t>3</w:t>
            </w:r>
          </w:hyperlink>
        </w:p>
        <w:p w14:paraId="0000000B" w14:textId="77777777" w:rsidR="009633E2" w:rsidRPr="00B0560B" w:rsidRDefault="00902661">
          <w:pPr>
            <w:widowControl w:val="0"/>
            <w:tabs>
              <w:tab w:val="right" w:leader="dot" w:pos="12000"/>
            </w:tabs>
            <w:spacing w:before="60" w:after="0" w:line="240" w:lineRule="auto"/>
            <w:ind w:left="360"/>
            <w:jc w:val="left"/>
            <w:rPr>
              <w:color w:val="000000"/>
            </w:rPr>
          </w:pPr>
          <w:hyperlink w:anchor="_qdvdbe7wueuu">
            <w:r w:rsidRPr="00B0560B">
              <w:rPr>
                <w:color w:val="000000"/>
              </w:rPr>
              <w:t>Uvod</w:t>
            </w:r>
            <w:r w:rsidRPr="00B0560B">
              <w:rPr>
                <w:color w:val="000000"/>
              </w:rPr>
              <w:tab/>
              <w:t>3</w:t>
            </w:r>
          </w:hyperlink>
        </w:p>
        <w:p w14:paraId="0000000C" w14:textId="77777777" w:rsidR="009633E2" w:rsidRPr="00B0560B" w:rsidRDefault="00902661">
          <w:pPr>
            <w:widowControl w:val="0"/>
            <w:tabs>
              <w:tab w:val="right" w:leader="dot" w:pos="12000"/>
            </w:tabs>
            <w:spacing w:before="60" w:after="0" w:line="240" w:lineRule="auto"/>
            <w:ind w:left="360"/>
            <w:jc w:val="left"/>
            <w:rPr>
              <w:color w:val="000000"/>
            </w:rPr>
          </w:pPr>
          <w:hyperlink w:anchor="_ptjtep4wb9w">
            <w:r w:rsidRPr="00B0560B">
              <w:rPr>
                <w:color w:val="000000"/>
              </w:rPr>
              <w:t>Predmet nabave</w:t>
            </w:r>
            <w:r w:rsidRPr="00B0560B">
              <w:rPr>
                <w:color w:val="000000"/>
              </w:rPr>
              <w:tab/>
              <w:t>3</w:t>
            </w:r>
          </w:hyperlink>
        </w:p>
        <w:p w14:paraId="0000000D" w14:textId="77777777" w:rsidR="009633E2" w:rsidRPr="00B0560B" w:rsidRDefault="00902661">
          <w:pPr>
            <w:widowControl w:val="0"/>
            <w:tabs>
              <w:tab w:val="right" w:leader="dot" w:pos="12000"/>
            </w:tabs>
            <w:spacing w:before="60" w:after="0" w:line="240" w:lineRule="auto"/>
            <w:ind w:left="360"/>
            <w:jc w:val="left"/>
            <w:rPr>
              <w:color w:val="000000"/>
            </w:rPr>
          </w:pPr>
          <w:hyperlink w:anchor="_p20irqmu1drn">
            <w:r w:rsidRPr="00B0560B">
              <w:rPr>
                <w:color w:val="000000"/>
              </w:rPr>
              <w:t>Opseg nabave</w:t>
            </w:r>
            <w:r w:rsidRPr="00B0560B">
              <w:rPr>
                <w:color w:val="000000"/>
              </w:rPr>
              <w:tab/>
              <w:t>3</w:t>
            </w:r>
          </w:hyperlink>
        </w:p>
        <w:p w14:paraId="0000000E" w14:textId="77777777" w:rsidR="009633E2" w:rsidRPr="00B0560B" w:rsidRDefault="00902661">
          <w:pPr>
            <w:widowControl w:val="0"/>
            <w:tabs>
              <w:tab w:val="right" w:leader="dot" w:pos="12000"/>
            </w:tabs>
            <w:spacing w:before="60" w:after="0" w:line="240" w:lineRule="auto"/>
            <w:ind w:left="360"/>
            <w:jc w:val="left"/>
            <w:rPr>
              <w:color w:val="000000"/>
            </w:rPr>
          </w:pPr>
          <w:hyperlink w:anchor="_m28xjnebhkc1">
            <w:r w:rsidRPr="00B0560B">
              <w:rPr>
                <w:color w:val="000000"/>
              </w:rPr>
              <w:t>Tehnički pristup</w:t>
            </w:r>
            <w:r w:rsidRPr="00B0560B">
              <w:rPr>
                <w:color w:val="000000"/>
              </w:rPr>
              <w:tab/>
              <w:t>4</w:t>
            </w:r>
          </w:hyperlink>
        </w:p>
        <w:p w14:paraId="0000000F" w14:textId="77777777" w:rsidR="009633E2" w:rsidRPr="00B0560B" w:rsidRDefault="00902661">
          <w:pPr>
            <w:widowControl w:val="0"/>
            <w:tabs>
              <w:tab w:val="right" w:leader="dot" w:pos="12000"/>
            </w:tabs>
            <w:spacing w:before="60" w:after="0" w:line="240" w:lineRule="auto"/>
            <w:ind w:left="360"/>
            <w:jc w:val="left"/>
            <w:rPr>
              <w:color w:val="000000"/>
            </w:rPr>
          </w:pPr>
          <w:hyperlink w:anchor="_3jo9wplswbj8">
            <w:r w:rsidRPr="00B0560B">
              <w:rPr>
                <w:color w:val="000000"/>
              </w:rPr>
              <w:t>Vanjski sustavi</w:t>
            </w:r>
            <w:r w:rsidRPr="00B0560B">
              <w:rPr>
                <w:color w:val="000000"/>
              </w:rPr>
              <w:tab/>
              <w:t>4</w:t>
            </w:r>
          </w:hyperlink>
        </w:p>
        <w:p w14:paraId="00000010" w14:textId="77777777" w:rsidR="009633E2" w:rsidRPr="00B0560B" w:rsidRDefault="00902661">
          <w:pPr>
            <w:widowControl w:val="0"/>
            <w:tabs>
              <w:tab w:val="right" w:leader="dot" w:pos="12000"/>
            </w:tabs>
            <w:spacing w:before="60" w:after="0" w:line="240" w:lineRule="auto"/>
            <w:jc w:val="left"/>
            <w:rPr>
              <w:b/>
              <w:bCs/>
              <w:color w:val="000000"/>
            </w:rPr>
          </w:pPr>
          <w:hyperlink w:anchor="_8hsuwrb56kmw">
            <w:r w:rsidRPr="00B0560B">
              <w:rPr>
                <w:b/>
                <w:bCs/>
                <w:color w:val="000000"/>
              </w:rPr>
              <w:t>PROJEKTNI ZADATAK</w:t>
            </w:r>
            <w:r w:rsidRPr="00B0560B">
              <w:rPr>
                <w:b/>
                <w:bCs/>
                <w:color w:val="000000"/>
              </w:rPr>
              <w:tab/>
              <w:t>6</w:t>
            </w:r>
          </w:hyperlink>
        </w:p>
        <w:p w14:paraId="00000011" w14:textId="77777777" w:rsidR="009633E2" w:rsidRPr="00B0560B" w:rsidRDefault="00902661">
          <w:pPr>
            <w:widowControl w:val="0"/>
            <w:tabs>
              <w:tab w:val="right" w:leader="dot" w:pos="12000"/>
            </w:tabs>
            <w:spacing w:before="60" w:after="0" w:line="240" w:lineRule="auto"/>
            <w:ind w:left="360"/>
            <w:jc w:val="left"/>
            <w:rPr>
              <w:color w:val="000000"/>
            </w:rPr>
          </w:pPr>
          <w:hyperlink w:anchor="_kkvm7rj8vuba">
            <w:r w:rsidRPr="00B0560B">
              <w:rPr>
                <w:color w:val="000000"/>
              </w:rPr>
              <w:t>Funkcionalni zahtjevi</w:t>
            </w:r>
            <w:r w:rsidRPr="00B0560B">
              <w:rPr>
                <w:color w:val="000000"/>
              </w:rPr>
              <w:tab/>
              <w:t>6</w:t>
            </w:r>
          </w:hyperlink>
        </w:p>
        <w:p w14:paraId="00000012" w14:textId="77777777" w:rsidR="009633E2" w:rsidRPr="00B0560B" w:rsidRDefault="00902661">
          <w:pPr>
            <w:widowControl w:val="0"/>
            <w:tabs>
              <w:tab w:val="right" w:leader="dot" w:pos="12000"/>
            </w:tabs>
            <w:spacing w:before="60" w:after="0" w:line="240" w:lineRule="auto"/>
            <w:ind w:left="720"/>
            <w:jc w:val="left"/>
            <w:rPr>
              <w:color w:val="000000"/>
            </w:rPr>
          </w:pPr>
          <w:hyperlink w:anchor="_1tlltrz6r1pl">
            <w:r w:rsidRPr="00B0560B">
              <w:rPr>
                <w:color w:val="000000"/>
              </w:rPr>
              <w:t>Administracija sustava</w:t>
            </w:r>
            <w:r w:rsidRPr="00B0560B">
              <w:rPr>
                <w:color w:val="000000"/>
              </w:rPr>
              <w:tab/>
              <w:t>6</w:t>
            </w:r>
          </w:hyperlink>
        </w:p>
        <w:p w14:paraId="00000013" w14:textId="77777777" w:rsidR="009633E2" w:rsidRPr="00B0560B" w:rsidRDefault="00902661">
          <w:pPr>
            <w:widowControl w:val="0"/>
            <w:tabs>
              <w:tab w:val="right" w:leader="dot" w:pos="12000"/>
            </w:tabs>
            <w:spacing w:before="60" w:after="0" w:line="240" w:lineRule="auto"/>
            <w:ind w:left="720"/>
            <w:jc w:val="left"/>
            <w:rPr>
              <w:color w:val="000000"/>
            </w:rPr>
          </w:pPr>
          <w:hyperlink w:anchor="_em1m75dorbk7">
            <w:r w:rsidRPr="00B0560B">
              <w:rPr>
                <w:color w:val="000000"/>
              </w:rPr>
              <w:t>Funkcionalnosti agregacijske sabirnice i API sloja</w:t>
            </w:r>
            <w:r w:rsidRPr="00B0560B">
              <w:rPr>
                <w:color w:val="000000"/>
              </w:rPr>
              <w:tab/>
              <w:t>7</w:t>
            </w:r>
          </w:hyperlink>
        </w:p>
        <w:p w14:paraId="00000014" w14:textId="77777777" w:rsidR="009633E2" w:rsidRPr="00B0560B" w:rsidRDefault="00902661">
          <w:pPr>
            <w:widowControl w:val="0"/>
            <w:tabs>
              <w:tab w:val="right" w:leader="dot" w:pos="12000"/>
            </w:tabs>
            <w:spacing w:before="60" w:after="0" w:line="240" w:lineRule="auto"/>
            <w:ind w:left="720"/>
            <w:jc w:val="left"/>
            <w:rPr>
              <w:color w:val="000000"/>
            </w:rPr>
          </w:pPr>
          <w:hyperlink w:anchor="_r9h3wi28my0s">
            <w:r w:rsidRPr="00B0560B">
              <w:rPr>
                <w:color w:val="000000"/>
              </w:rPr>
              <w:t>Integracijski skupovi</w:t>
            </w:r>
            <w:r w:rsidRPr="00B0560B">
              <w:rPr>
                <w:color w:val="000000"/>
              </w:rPr>
              <w:tab/>
              <w:t>8</w:t>
            </w:r>
          </w:hyperlink>
        </w:p>
        <w:p w14:paraId="00000015" w14:textId="77777777" w:rsidR="009633E2" w:rsidRPr="00B0560B" w:rsidRDefault="00902661">
          <w:pPr>
            <w:widowControl w:val="0"/>
            <w:tabs>
              <w:tab w:val="right" w:leader="dot" w:pos="12000"/>
            </w:tabs>
            <w:spacing w:before="60" w:after="0" w:line="240" w:lineRule="auto"/>
            <w:ind w:left="720"/>
            <w:jc w:val="left"/>
            <w:rPr>
              <w:color w:val="000000"/>
            </w:rPr>
          </w:pPr>
          <w:hyperlink w:anchor="_xt2vn5v477t0">
            <w:r w:rsidRPr="00B0560B">
              <w:rPr>
                <w:color w:val="000000"/>
              </w:rPr>
              <w:t>Uloge i ovlasti</w:t>
            </w:r>
            <w:r w:rsidRPr="00B0560B">
              <w:rPr>
                <w:color w:val="000000"/>
              </w:rPr>
              <w:tab/>
              <w:t>9</w:t>
            </w:r>
          </w:hyperlink>
        </w:p>
        <w:p w14:paraId="00000016" w14:textId="77777777" w:rsidR="009633E2" w:rsidRPr="00B0560B" w:rsidRDefault="00902661">
          <w:pPr>
            <w:widowControl w:val="0"/>
            <w:tabs>
              <w:tab w:val="right" w:leader="dot" w:pos="12000"/>
            </w:tabs>
            <w:spacing w:before="60" w:after="0" w:line="240" w:lineRule="auto"/>
            <w:ind w:left="360"/>
            <w:jc w:val="left"/>
            <w:rPr>
              <w:color w:val="000000"/>
            </w:rPr>
          </w:pPr>
          <w:hyperlink w:anchor="_6lwbntl51z6e">
            <w:r w:rsidRPr="00B0560B">
              <w:rPr>
                <w:color w:val="000000"/>
              </w:rPr>
              <w:t>Tehnički zahtjevi</w:t>
            </w:r>
            <w:r w:rsidRPr="00B0560B">
              <w:rPr>
                <w:color w:val="000000"/>
              </w:rPr>
              <w:tab/>
              <w:t>10</w:t>
            </w:r>
          </w:hyperlink>
        </w:p>
        <w:p w14:paraId="00000017" w14:textId="77777777" w:rsidR="009633E2" w:rsidRPr="00B0560B" w:rsidRDefault="00902661">
          <w:pPr>
            <w:widowControl w:val="0"/>
            <w:tabs>
              <w:tab w:val="right" w:leader="dot" w:pos="12000"/>
            </w:tabs>
            <w:spacing w:before="60" w:after="0" w:line="240" w:lineRule="auto"/>
            <w:ind w:left="720"/>
            <w:jc w:val="left"/>
            <w:rPr>
              <w:color w:val="000000"/>
            </w:rPr>
          </w:pPr>
          <w:hyperlink w:anchor="_jh6gngkqmwnj">
            <w:r w:rsidRPr="00B0560B">
              <w:rPr>
                <w:color w:val="000000"/>
              </w:rPr>
              <w:t>API zahtjevi</w:t>
            </w:r>
            <w:r w:rsidRPr="00B0560B">
              <w:rPr>
                <w:color w:val="000000"/>
              </w:rPr>
              <w:tab/>
              <w:t>10</w:t>
            </w:r>
          </w:hyperlink>
        </w:p>
        <w:p w14:paraId="00000018" w14:textId="77777777" w:rsidR="009633E2" w:rsidRPr="00B0560B" w:rsidRDefault="00902661">
          <w:pPr>
            <w:widowControl w:val="0"/>
            <w:tabs>
              <w:tab w:val="right" w:leader="dot" w:pos="12000"/>
            </w:tabs>
            <w:spacing w:before="60" w:after="0" w:line="240" w:lineRule="auto"/>
            <w:ind w:left="720"/>
            <w:jc w:val="left"/>
            <w:rPr>
              <w:color w:val="000000"/>
            </w:rPr>
          </w:pPr>
          <w:hyperlink w:anchor="_m8bcqpqquk29">
            <w:r w:rsidRPr="00B0560B">
              <w:rPr>
                <w:color w:val="000000"/>
              </w:rPr>
              <w:t>Sigurnosni zahtjevi</w:t>
            </w:r>
            <w:r w:rsidRPr="00B0560B">
              <w:rPr>
                <w:color w:val="000000"/>
              </w:rPr>
              <w:tab/>
              <w:t>11</w:t>
            </w:r>
          </w:hyperlink>
        </w:p>
        <w:p w14:paraId="00000019" w14:textId="77777777" w:rsidR="009633E2" w:rsidRPr="00B0560B" w:rsidRDefault="00902661">
          <w:pPr>
            <w:widowControl w:val="0"/>
            <w:tabs>
              <w:tab w:val="right" w:leader="dot" w:pos="12000"/>
            </w:tabs>
            <w:spacing w:before="60" w:after="0" w:line="240" w:lineRule="auto"/>
            <w:ind w:left="720"/>
            <w:jc w:val="left"/>
            <w:rPr>
              <w:color w:val="000000"/>
            </w:rPr>
          </w:pPr>
          <w:hyperlink w:anchor="_cakpsui9mlkp">
            <w:r w:rsidRPr="00B0560B">
              <w:rPr>
                <w:color w:val="000000"/>
              </w:rPr>
              <w:t>Audit i sljedivost</w:t>
            </w:r>
            <w:r w:rsidRPr="00B0560B">
              <w:rPr>
                <w:color w:val="000000"/>
              </w:rPr>
              <w:tab/>
              <w:t>12</w:t>
            </w:r>
          </w:hyperlink>
        </w:p>
        <w:p w14:paraId="0000001A" w14:textId="77777777" w:rsidR="009633E2" w:rsidRPr="00B0560B" w:rsidRDefault="00902661">
          <w:pPr>
            <w:widowControl w:val="0"/>
            <w:tabs>
              <w:tab w:val="right" w:leader="dot" w:pos="12000"/>
            </w:tabs>
            <w:spacing w:before="60" w:after="0" w:line="240" w:lineRule="auto"/>
            <w:ind w:left="720"/>
            <w:jc w:val="left"/>
            <w:rPr>
              <w:color w:val="000000"/>
            </w:rPr>
          </w:pPr>
          <w:hyperlink w:anchor="_v8pvsp4mvwqw">
            <w:r w:rsidRPr="00B0560B">
              <w:rPr>
                <w:color w:val="000000"/>
              </w:rPr>
              <w:t>Hosting i infrastrukturni zahtjevi</w:t>
            </w:r>
            <w:r w:rsidRPr="00B0560B">
              <w:rPr>
                <w:color w:val="000000"/>
              </w:rPr>
              <w:tab/>
              <w:t>12</w:t>
            </w:r>
          </w:hyperlink>
        </w:p>
        <w:p w14:paraId="0000001B" w14:textId="77777777" w:rsidR="009633E2" w:rsidRPr="00B0560B" w:rsidRDefault="00902661">
          <w:pPr>
            <w:widowControl w:val="0"/>
            <w:tabs>
              <w:tab w:val="right" w:leader="dot" w:pos="12000"/>
            </w:tabs>
            <w:spacing w:before="60" w:after="0" w:line="240" w:lineRule="auto"/>
            <w:ind w:left="360"/>
            <w:jc w:val="left"/>
            <w:rPr>
              <w:color w:val="000000"/>
            </w:rPr>
          </w:pPr>
          <w:hyperlink w:anchor="_j36ixb8a76rb">
            <w:r w:rsidRPr="00B0560B">
              <w:rPr>
                <w:color w:val="000000"/>
              </w:rPr>
              <w:t>Provedba projekta</w:t>
            </w:r>
            <w:r w:rsidRPr="00B0560B">
              <w:rPr>
                <w:color w:val="000000"/>
              </w:rPr>
              <w:tab/>
              <w:t>13</w:t>
            </w:r>
          </w:hyperlink>
        </w:p>
        <w:p w14:paraId="0000001C" w14:textId="77777777" w:rsidR="009633E2" w:rsidRPr="00B0560B" w:rsidRDefault="00902661">
          <w:pPr>
            <w:widowControl w:val="0"/>
            <w:tabs>
              <w:tab w:val="right" w:leader="dot" w:pos="12000"/>
            </w:tabs>
            <w:spacing w:before="60" w:after="0" w:line="240" w:lineRule="auto"/>
            <w:ind w:left="720"/>
            <w:jc w:val="left"/>
            <w:rPr>
              <w:color w:val="000000"/>
            </w:rPr>
          </w:pPr>
          <w:hyperlink w:anchor="_p7l40ts29dn2">
            <w:r w:rsidRPr="00B0560B">
              <w:rPr>
                <w:color w:val="000000"/>
              </w:rPr>
              <w:t>Implementacija agregacijske sabirnice za potrebe integracije na GSB</w:t>
            </w:r>
            <w:r w:rsidRPr="00B0560B">
              <w:rPr>
                <w:color w:val="000000"/>
              </w:rPr>
              <w:tab/>
              <w:t>13</w:t>
            </w:r>
          </w:hyperlink>
        </w:p>
        <w:p w14:paraId="0000001D" w14:textId="77777777" w:rsidR="009633E2" w:rsidRPr="00B0560B" w:rsidRDefault="00902661">
          <w:pPr>
            <w:widowControl w:val="0"/>
            <w:tabs>
              <w:tab w:val="right" w:leader="dot" w:pos="12000"/>
            </w:tabs>
            <w:spacing w:before="60" w:after="0" w:line="240" w:lineRule="auto"/>
            <w:ind w:left="720"/>
            <w:jc w:val="left"/>
            <w:rPr>
              <w:color w:val="000000"/>
            </w:rPr>
          </w:pPr>
          <w:hyperlink w:anchor="_uwil1zsac78f">
            <w:r w:rsidRPr="00B0560B">
              <w:rPr>
                <w:color w:val="000000"/>
              </w:rPr>
              <w:t>Integracija u postojeće okruženje naručitelja</w:t>
            </w:r>
            <w:r w:rsidRPr="00B0560B">
              <w:rPr>
                <w:color w:val="000000"/>
              </w:rPr>
              <w:tab/>
              <w:t>14</w:t>
            </w:r>
          </w:hyperlink>
        </w:p>
        <w:p w14:paraId="0000001E" w14:textId="77777777" w:rsidR="009633E2" w:rsidRPr="00B0560B" w:rsidRDefault="00902661">
          <w:pPr>
            <w:widowControl w:val="0"/>
            <w:tabs>
              <w:tab w:val="right" w:leader="dot" w:pos="12000"/>
            </w:tabs>
            <w:spacing w:before="60" w:after="0" w:line="240" w:lineRule="auto"/>
            <w:ind w:left="360"/>
            <w:jc w:val="left"/>
            <w:rPr>
              <w:color w:val="000000"/>
            </w:rPr>
          </w:pPr>
          <w:hyperlink w:anchor="_6bmawgoucab4">
            <w:r w:rsidRPr="00B0560B">
              <w:rPr>
                <w:color w:val="000000"/>
              </w:rPr>
              <w:t>Opći zahtjevi</w:t>
            </w:r>
            <w:r w:rsidRPr="00B0560B">
              <w:rPr>
                <w:color w:val="000000"/>
              </w:rPr>
              <w:tab/>
              <w:t>14</w:t>
            </w:r>
          </w:hyperlink>
          <w:r w:rsidRPr="00B0560B">
            <w:fldChar w:fldCharType="end"/>
          </w:r>
        </w:p>
      </w:sdtContent>
    </w:sdt>
    <w:p w14:paraId="0000001F" w14:textId="77777777" w:rsidR="009633E2" w:rsidRPr="00B0560B" w:rsidRDefault="00902661">
      <w:pPr>
        <w:pStyle w:val="Podnaslov"/>
        <w:jc w:val="left"/>
      </w:pPr>
      <w:bookmarkStart w:id="9" w:name="_gvvl84kaphow" w:colFirst="0" w:colLast="0"/>
      <w:bookmarkEnd w:id="9"/>
      <w:r w:rsidRPr="00B0560B">
        <w:br w:type="page"/>
      </w:r>
    </w:p>
    <w:p w14:paraId="00000020" w14:textId="77777777" w:rsidR="009633E2" w:rsidRPr="00B0560B" w:rsidRDefault="00902661">
      <w:pPr>
        <w:pStyle w:val="Naslov1"/>
      </w:pPr>
      <w:bookmarkStart w:id="10" w:name="_tk8iylm5o4a6" w:colFirst="0" w:colLast="0"/>
      <w:bookmarkEnd w:id="10"/>
      <w:r w:rsidRPr="00B0560B">
        <w:t>OPIS PREDMETA NABAVE</w:t>
      </w:r>
    </w:p>
    <w:p w14:paraId="00000021" w14:textId="77777777" w:rsidR="009633E2" w:rsidRPr="00B0560B" w:rsidRDefault="009633E2"/>
    <w:p w14:paraId="00000022" w14:textId="77777777" w:rsidR="009633E2" w:rsidRPr="00B0560B" w:rsidRDefault="00902661">
      <w:pPr>
        <w:pStyle w:val="Naslov2"/>
      </w:pPr>
      <w:bookmarkStart w:id="11" w:name="_qdvdbe7wueuu" w:colFirst="0" w:colLast="0"/>
      <w:bookmarkEnd w:id="11"/>
      <w:r w:rsidRPr="00B0560B">
        <w:t>Uvod</w:t>
      </w:r>
    </w:p>
    <w:p w14:paraId="00000023" w14:textId="77777777" w:rsidR="009633E2" w:rsidRPr="00B0560B" w:rsidRDefault="00902661">
      <w:r w:rsidRPr="00B0560B">
        <w:t xml:space="preserve">Ova tehnička specifikacija izrađuje se za potrebe provedbe projekta integracije postojećeg poslovnog informacijskog sustava naručitelja iz područja primarne zdravstvene zaštite na Državnu sabirnicu (GSB), u okviru investicije C2.3. R2-I1 „Uspostava središnjeg sustava interoperabilnosti“ Nacionalnog plana oporavka i otpornosti 2021. – 2026. Projekt se provodi na temelju ugovora o dodjeli bespovratnih sredstava, kojim je utvrđeno da je svrha projekta osiguravanje održive, sigurne i standardizirane integracije doma zdravlja s državnom sabirnicom GSB.  </w:t>
      </w:r>
    </w:p>
    <w:p w14:paraId="00000024" w14:textId="77777777" w:rsidR="009633E2" w:rsidRPr="00B0560B" w:rsidRDefault="00902661">
      <w:r w:rsidRPr="00B0560B">
        <w:t xml:space="preserve">Ovim dokumentom utvrđuju se zahtjevi za implementaciju </w:t>
      </w:r>
      <w:proofErr w:type="spellStart"/>
      <w:r w:rsidRPr="00B0560B">
        <w:t>agregacijske</w:t>
      </w:r>
      <w:proofErr w:type="spellEnd"/>
      <w:r w:rsidRPr="00B0560B">
        <w:t xml:space="preserve"> sabirnice i integraciju rješenja u postojeće informacijsko okruženje naručitelja, kako bi se omogućilo korištenje podataka iz državnih registara u okviru postojećih poslovnih procesa. Tehnička specifikacija predstavlja osnovu za provedbu postupka nabave i za definiranje funkcionalnih i tehničkih zahtjeva koje ponuditelj mora ispuniti pri realizaciji rješenja.</w:t>
      </w:r>
    </w:p>
    <w:p w14:paraId="00000025" w14:textId="77777777" w:rsidR="009633E2" w:rsidRPr="00B0560B" w:rsidRDefault="00902661">
      <w:pPr>
        <w:pStyle w:val="Naslov2"/>
      </w:pPr>
      <w:bookmarkStart w:id="12" w:name="_ptjtep4wb9w" w:colFirst="0" w:colLast="0"/>
      <w:bookmarkEnd w:id="12"/>
      <w:r w:rsidRPr="00B0560B">
        <w:t>Predmet nabave</w:t>
      </w:r>
    </w:p>
    <w:p w14:paraId="00000026" w14:textId="77777777" w:rsidR="009633E2" w:rsidRPr="00B0560B" w:rsidRDefault="00902661">
      <w:r w:rsidRPr="00B0560B">
        <w:t xml:space="preserve">Predmet ove nabave je implementacija </w:t>
      </w:r>
      <w:proofErr w:type="spellStart"/>
      <w:r w:rsidRPr="00B0560B">
        <w:t>agregacijske</w:t>
      </w:r>
      <w:proofErr w:type="spellEnd"/>
      <w:r w:rsidRPr="00B0560B">
        <w:t xml:space="preserve"> sabirnice za potrebe integracije postojećeg poslovnog informacijskog sustava naručitelja iz područja primarne zdravstvene zaštite s Državnom sabirnicom (GSB) te integracija tako uspostavljenog rješenja u postojeće informacijsko okruženje naručitelja.</w:t>
      </w:r>
    </w:p>
    <w:p w14:paraId="00000027" w14:textId="77777777" w:rsidR="009633E2" w:rsidRPr="00B0560B" w:rsidRDefault="00902661">
      <w:r w:rsidRPr="00B0560B">
        <w:t xml:space="preserve">Rješenje koje je predmet nabave obuhvaća web aplikaciju za administrativno upravljanje sustavom i </w:t>
      </w:r>
      <w:proofErr w:type="spellStart"/>
      <w:r w:rsidRPr="00B0560B">
        <w:t>agregacijski</w:t>
      </w:r>
      <w:proofErr w:type="spellEnd"/>
      <w:r w:rsidRPr="00B0560B">
        <w:t xml:space="preserve"> API kao jedinstvenu integracijsku točku prema državnim registrima. Uspostavljeno rješenje mora omogućiti standardiziran, siguran i kontroliran pristup podacima iz državnih registara putem GSB-a te korištenje tako pribavljenih podataka unutar postojećih poslovnih procesa i postojećeg poslovnog informacijskog sustava naručitelja.  </w:t>
      </w:r>
    </w:p>
    <w:p w14:paraId="00000028" w14:textId="77777777" w:rsidR="009633E2" w:rsidRPr="00B0560B" w:rsidRDefault="00902661">
      <w:r w:rsidRPr="00B0560B">
        <w:t>U okviru ove nabave potrebno je osigurati i hosting rješenja, u mjeri potrebnoj za uspostavu, testiranje i korištenje sustava sukladno zahtjevima iz ove tehničke specifikacije.</w:t>
      </w:r>
    </w:p>
    <w:p w14:paraId="00000029" w14:textId="77777777" w:rsidR="009633E2" w:rsidRPr="00B0560B" w:rsidRDefault="00902661">
      <w:pPr>
        <w:pStyle w:val="Naslov2"/>
      </w:pPr>
      <w:bookmarkStart w:id="13" w:name="_p20irqmu1drn" w:colFirst="0" w:colLast="0"/>
      <w:bookmarkEnd w:id="13"/>
      <w:r w:rsidRPr="00B0560B">
        <w:t>Opseg nabave</w:t>
      </w:r>
    </w:p>
    <w:p w14:paraId="0000002A" w14:textId="77777777" w:rsidR="009633E2" w:rsidRPr="00B0560B" w:rsidRDefault="00902661">
      <w:r w:rsidRPr="00B0560B">
        <w:t xml:space="preserve">Ova nabava obuhvaća dvije međusobno povezane cjeline. Prva cjelina odnosi se na implementaciju </w:t>
      </w:r>
      <w:proofErr w:type="spellStart"/>
      <w:r w:rsidRPr="00B0560B">
        <w:t>agregacijske</w:t>
      </w:r>
      <w:proofErr w:type="spellEnd"/>
      <w:r w:rsidRPr="00B0560B">
        <w:t xml:space="preserve"> sabirnice za potrebe integracije na Državnu sabirnicu (GSB), uključujući uspostavu web aplikacije za administrativno upravljanje sustavom i </w:t>
      </w:r>
      <w:proofErr w:type="spellStart"/>
      <w:r w:rsidRPr="00B0560B">
        <w:t>agregacijskog</w:t>
      </w:r>
      <w:proofErr w:type="spellEnd"/>
      <w:r w:rsidRPr="00B0560B">
        <w:t xml:space="preserve"> API sučelja kao jedinstvene integracijske točke prema državnim registrima. Druga cjelina odnosi se na integraciju tako uspostavljenog rješenja u postojeće informacijsko okruženje naručitelja, odnosno na povezivanje s postojećim poslovnim informacijskim sustavom naručitelja iz područja primarne zdravstvene zaštite.</w:t>
      </w:r>
    </w:p>
    <w:p w14:paraId="0000002B" w14:textId="77777777" w:rsidR="009633E2" w:rsidRPr="00B0560B" w:rsidRDefault="00902661">
      <w:r w:rsidRPr="00B0560B">
        <w:rPr>
          <w:b/>
          <w:bCs/>
        </w:rPr>
        <w:t>U okviru prve cjeline</w:t>
      </w:r>
      <w:r w:rsidRPr="00B0560B">
        <w:t xml:space="preserve"> potrebno je uspostaviti funkcionalnosti administrativnog upravljanja sustavom, upravljanja korisnicima, korisničkim ulogama i pravima pristupa, kao i funkcionalnosti potrebne za kontrolirani dohvat podataka iz podržanih državnih registara putem GSB-a. U okviru iste cjeline potrebno je osigurati i tehničke preduvjete za rad rješenja, uključujući hosting koji je potreban za uspostavu i korištenje sustava.</w:t>
      </w:r>
    </w:p>
    <w:p w14:paraId="0000002C" w14:textId="77777777" w:rsidR="009633E2" w:rsidRPr="00B0560B" w:rsidRDefault="00902661">
      <w:r w:rsidRPr="00B0560B">
        <w:rPr>
          <w:b/>
          <w:bCs/>
        </w:rPr>
        <w:t>U okviru druge cjeline</w:t>
      </w:r>
      <w:r w:rsidRPr="00B0560B">
        <w:t xml:space="preserve"> potrebno je omogućiti da postojeći poslovni informacijski sustav naručitelja koristi funkcionalnosti </w:t>
      </w:r>
      <w:proofErr w:type="spellStart"/>
      <w:r w:rsidRPr="00B0560B">
        <w:t>agregacijske</w:t>
      </w:r>
      <w:proofErr w:type="spellEnd"/>
      <w:r w:rsidRPr="00B0560B">
        <w:t xml:space="preserve"> sabirnice u dijelu dohvata, provjere i korištenja podataka iz državnih registara, u skladu s poslovnim scenarijima definiranima ovom tehničkom specifikacijom. Integracija mora biti provedena na način da se pribavljeni podaci mogu koristiti unutar postojećih poslovnih procesa naručitelja.</w:t>
      </w:r>
    </w:p>
    <w:p w14:paraId="0000002D" w14:textId="77777777" w:rsidR="009633E2" w:rsidRPr="00B0560B" w:rsidRDefault="00902661">
      <w:r w:rsidRPr="00B0560B">
        <w:t>Opseg nabave obuhvaća i aktivnosti potrebne za uspostavu i povezivanje rješenja u okviru raspoloživih tehničkih i organizacijskih preduvjeta, uz uvažavanje ovisnosti o vanjskim sustavima i pravilima pristupa državnim registrima.</w:t>
      </w:r>
    </w:p>
    <w:p w14:paraId="0000002E" w14:textId="77777777" w:rsidR="009633E2" w:rsidRPr="00B0560B" w:rsidRDefault="00902661">
      <w:pPr>
        <w:pStyle w:val="Naslov2"/>
        <w:rPr>
          <w:b/>
          <w:bCs/>
          <w:sz w:val="34"/>
          <w:szCs w:val="34"/>
        </w:rPr>
      </w:pPr>
      <w:bookmarkStart w:id="14" w:name="_m28xjnebhkc1" w:colFirst="0" w:colLast="0"/>
      <w:bookmarkEnd w:id="14"/>
      <w:r w:rsidRPr="00B0560B">
        <w:t>Tehnički pristup</w:t>
      </w:r>
    </w:p>
    <w:p w14:paraId="0000002F" w14:textId="77777777" w:rsidR="009633E2" w:rsidRPr="00B0560B" w:rsidRDefault="00902661">
      <w:r w:rsidRPr="00B0560B">
        <w:t xml:space="preserve">Implementacija rješenja temelji se na uspostavi </w:t>
      </w:r>
      <w:proofErr w:type="spellStart"/>
      <w:r w:rsidRPr="00B0560B">
        <w:t>agregacijske</w:t>
      </w:r>
      <w:proofErr w:type="spellEnd"/>
      <w:r w:rsidRPr="00B0560B">
        <w:t xml:space="preserve"> sabirnice kao jedinstvene integracijske točke između postojećeg poslovnog informacijskog sustava naručitelja i državnih registara dostupnih putem Državne sabirnice (GSB). Takav pristup treba omogućiti da se pristup registrima ostvaruje na standardiziran i kontroliran način, bez potrebe za izravnim povezivanjem postojećeg sustava naručitelja s pojedinačnim registrima.  </w:t>
      </w:r>
    </w:p>
    <w:p w14:paraId="00000030" w14:textId="77777777" w:rsidR="009633E2" w:rsidRPr="00B0560B" w:rsidRDefault="00902661">
      <w:r w:rsidRPr="00B0560B">
        <w:t xml:space="preserve">Tehničko rješenje mora biti izvedeno kao cjelina koja obuhvaća web aplikaciju za administrativno upravljanje sustavom i </w:t>
      </w:r>
      <w:proofErr w:type="spellStart"/>
      <w:r w:rsidRPr="00B0560B">
        <w:t>agregacijski</w:t>
      </w:r>
      <w:proofErr w:type="spellEnd"/>
      <w:r w:rsidRPr="00B0560B">
        <w:t xml:space="preserve"> API kao jedinstvenu integracijsku točku prema državnim registrima. Između upravljačkih funkcionalnosti i funkcionalnosti integracije i pristupa registrima mora postojati jasno funkcionalno razdvajanje, kako bi se osigurala sigurnost, pouzdanost i održivost rješenja.  Sabirnica mora biti projektirana kao otvorena i </w:t>
      </w:r>
      <w:proofErr w:type="spellStart"/>
      <w:r w:rsidRPr="00B0560B">
        <w:t>interoperabilna</w:t>
      </w:r>
      <w:proofErr w:type="spellEnd"/>
      <w:r w:rsidRPr="00B0560B">
        <w:t xml:space="preserve"> platforma na koju se može povezati postojeći poslovni informacijski sustav naručitelja, kao i druga programska rješenja koja podržavaju FHIR, kada je to primjenjivo. Takav pristup treba omogućiti tehnološku neutralnost, izbjeći vezanost rješenja uz jedno konkretno aplikativno rješenje i osigurati dugoročnu interoperabilnost.  </w:t>
      </w:r>
    </w:p>
    <w:p w14:paraId="00000031" w14:textId="77777777" w:rsidR="009633E2" w:rsidRPr="00B0560B" w:rsidRDefault="00902661">
      <w:r w:rsidRPr="00B0560B">
        <w:t>Razmjena podataka mora se provoditi putem GSB-a, uz primjenu odgovarajućih mehanizama enkripcije i kontrole pristupa. Rješenje mora biti izvedeno tako da naručitelju omogućuje pristup isključivo onim podacima i funkcionalnostima za koje postoji odgovarajuća pravna i tehnička osnova. Nadalje, ponuditelj mora osigurati hosting okruženje za rad sustava.</w:t>
      </w:r>
    </w:p>
    <w:p w14:paraId="00000032" w14:textId="77777777" w:rsidR="009633E2" w:rsidRPr="00B0560B" w:rsidRDefault="00902661">
      <w:pPr>
        <w:pStyle w:val="Naslov2"/>
      </w:pPr>
      <w:bookmarkStart w:id="15" w:name="_3jo9wplswbj8" w:colFirst="0" w:colLast="0"/>
      <w:bookmarkEnd w:id="15"/>
      <w:r w:rsidRPr="00B0560B">
        <w:t>Vanjski sustavi</w:t>
      </w:r>
    </w:p>
    <w:p w14:paraId="00000033" w14:textId="77777777" w:rsidR="009633E2" w:rsidRPr="00B0560B" w:rsidRDefault="00902661">
      <w:r w:rsidRPr="00B0560B">
        <w:t>Provedba ove nabave ovisi o dostupnosti vanjskih sustava i ispunjenju preduvjeta koji nisu u nadležnosti ponuditelja. U tom smislu, za punu realizaciju integracije potrebno je da naručitelj osigura pristup Državnoj sabirnici (GSB) te dostupnost postojećeg poslovnog informacijskog sustava iz područja primarne zdravstvene zaštite, u opsegu potrebnom za provedbu integracije i testiranja.</w:t>
      </w:r>
    </w:p>
    <w:p w14:paraId="00000034" w14:textId="77777777" w:rsidR="009633E2" w:rsidRPr="00B0560B" w:rsidRDefault="00902661">
      <w:r w:rsidRPr="00B0560B">
        <w:t xml:space="preserve">Ako treće strane ne budu spremne za implementaciju u predviđenim rokovima, ponuditelj je obvezan izvršiti isporuke koje su predviđene ovom tehničkom specifikacijom, a naručitelj je takve isporuke obvezan prihvatiti. Aktivnosti koje ovise o spremnosti trećih strana izvršit će se nakon što se za to steknu potrebni uvjeti.  </w:t>
      </w:r>
      <w:proofErr w:type="spellStart"/>
      <w:r w:rsidRPr="00B0560B">
        <w:t>Ukolko</w:t>
      </w:r>
      <w:proofErr w:type="spellEnd"/>
      <w:r w:rsidRPr="00B0560B">
        <w:t xml:space="preserve"> pristup GSB-u ne bude osiguran u predviđenim rokovima, ponuditelj je ovlašten izvršiti isporuku funkcionalnosti korištenjem simuliranih (</w:t>
      </w:r>
      <w:proofErr w:type="spellStart"/>
      <w:r w:rsidRPr="00B0560B">
        <w:t>mock</w:t>
      </w:r>
      <w:proofErr w:type="spellEnd"/>
      <w:r w:rsidRPr="00B0560B">
        <w:t>) servisa koji funkcionalno oponašaju stvarne vanjske servise. U tom slučaju isporuka se smatra izvršenom u dijelu koji se može realizirati bez pristupa produkcijskom okruženju GSB-a, dok će se konačna integracija izvršiti nakon što naručitelj osigura potrebne preduvjete.</w:t>
      </w:r>
    </w:p>
    <w:p w14:paraId="00000035" w14:textId="77777777" w:rsidR="009633E2" w:rsidRPr="00B0560B" w:rsidRDefault="00902661">
      <w:r w:rsidRPr="00B0560B">
        <w:t>Ako infrastruktura potrebna za realizaciju projekta ne bude spremna u predviđenim rokovima, ponuditelj je također obvezan izvršiti isporuke sukladno ovoj tehničkoj specifikaciji, a naručitelj je takve isporuke obvezan prihvatiti.</w:t>
      </w:r>
    </w:p>
    <w:p w14:paraId="00000036" w14:textId="77777777" w:rsidR="009633E2" w:rsidRPr="00B0560B" w:rsidRDefault="009633E2"/>
    <w:p w14:paraId="00000037" w14:textId="77777777" w:rsidR="009633E2" w:rsidRPr="00B0560B" w:rsidRDefault="00902661">
      <w:r w:rsidRPr="00B0560B">
        <w:br w:type="page"/>
      </w:r>
    </w:p>
    <w:p w14:paraId="00000038" w14:textId="77777777" w:rsidR="009633E2" w:rsidRPr="00B0560B" w:rsidRDefault="00902661">
      <w:pPr>
        <w:pStyle w:val="Naslov1"/>
      </w:pPr>
      <w:bookmarkStart w:id="16" w:name="_8hsuwrb56kmw" w:colFirst="0" w:colLast="0"/>
      <w:bookmarkEnd w:id="16"/>
      <w:r w:rsidRPr="00B0560B">
        <w:t>PROJEKTNI ZADATAK</w:t>
      </w:r>
    </w:p>
    <w:p w14:paraId="00000039" w14:textId="77777777" w:rsidR="009633E2" w:rsidRPr="00B0560B" w:rsidRDefault="00902661">
      <w:r w:rsidRPr="00B0560B">
        <w:t xml:space="preserve">Projektni zadatak obuhvaća zahtjeve za implementaciju </w:t>
      </w:r>
      <w:proofErr w:type="spellStart"/>
      <w:r w:rsidRPr="00B0560B">
        <w:t>agregacijske</w:t>
      </w:r>
      <w:proofErr w:type="spellEnd"/>
      <w:r w:rsidRPr="00B0560B">
        <w:t xml:space="preserve"> sabirnice za potrebe integracije na Državnu sabirnicu (GSB) i za integraciju tako uspostavljenog rješenja u postojeće informacijsko okruženje naručitelja. U okviru projektnog zadatka potrebno je uspostaviti rješenje koje se sastoji od web aplikacije za administrativno upravljanje sustavom i </w:t>
      </w:r>
      <w:proofErr w:type="spellStart"/>
      <w:r w:rsidRPr="00B0560B">
        <w:t>agregacijskog</w:t>
      </w:r>
      <w:proofErr w:type="spellEnd"/>
      <w:r w:rsidRPr="00B0560B">
        <w:t xml:space="preserve"> API sučelja kao jedinstvene integracijske točke prema državnim registrima, sve u skladu sa zahtjevima iz ove tehničke specifikacije.  </w:t>
      </w:r>
    </w:p>
    <w:p w14:paraId="0000003A" w14:textId="77777777" w:rsidR="009633E2" w:rsidRPr="00B0560B" w:rsidRDefault="00902661">
      <w:r w:rsidRPr="00B0560B">
        <w:t xml:space="preserve">Provedba projektnog zadatka organizira se kroz dvije cjeline koje odgovaraju troškovničkim stavkama. Prva cjelina odnosi se na implementaciju </w:t>
      </w:r>
      <w:proofErr w:type="spellStart"/>
      <w:r w:rsidRPr="00B0560B">
        <w:t>agregacijske</w:t>
      </w:r>
      <w:proofErr w:type="spellEnd"/>
      <w:r w:rsidRPr="00B0560B">
        <w:t xml:space="preserve"> sabirnice za potrebe integracije na GSB, a druga na integraciju implementiranog rješenja u postojeće okruženje naručitelja, odnosno na povezivanje s postojećim poslovnim informacijskim sustavom naručitelja iz područja primarne zdravstvene zaštite.</w:t>
      </w:r>
    </w:p>
    <w:p w14:paraId="0000003B" w14:textId="77777777" w:rsidR="009633E2" w:rsidRPr="00B0560B" w:rsidRDefault="00902661">
      <w:pPr>
        <w:pStyle w:val="Naslov2"/>
      </w:pPr>
      <w:bookmarkStart w:id="17" w:name="_kkvm7rj8vuba" w:colFirst="0" w:colLast="0"/>
      <w:bookmarkEnd w:id="17"/>
      <w:r w:rsidRPr="00B0560B">
        <w:t>Funkcionalni zahtjevi</w:t>
      </w:r>
    </w:p>
    <w:p w14:paraId="0000003C" w14:textId="77777777" w:rsidR="009633E2" w:rsidRPr="00B0560B" w:rsidRDefault="00902661">
      <w:pPr>
        <w:pStyle w:val="Naslov3"/>
      </w:pPr>
      <w:bookmarkStart w:id="18" w:name="_1tlltrz6r1pl" w:colFirst="0" w:colLast="0"/>
      <w:bookmarkEnd w:id="18"/>
      <w:r w:rsidRPr="00B0560B">
        <w:t>Administracija sustava</w:t>
      </w:r>
    </w:p>
    <w:p w14:paraId="0000003D" w14:textId="77777777" w:rsidR="009633E2" w:rsidRPr="00B0560B" w:rsidRDefault="00902661">
      <w:r w:rsidRPr="00B0560B">
        <w:t>Sustav mora sadržavati web aplikaciju za administrativno upravljanje rješenjem. Administrativno sučelje mora biti namijenjeno upravljanju podacima i postavkama potrebnima za rad sustava, pri čemu mora biti funkcionalno odvojeno od programskog pristupa putem API sučelja i od funkcionalnosti koje krajnji korisnici koriste u okviru postojećeg poslovnog informacijskog sustava naručitelja. Administracija sustava mora omogućiti centralizirano upravljanje podacima o ustanovi, korisnicima, korisničkim ulogama i pravima pristupa. U tom smislu web aplikacija za administraciju mora omogućiti najmanje sljedeće funkcionalnosti:</w:t>
      </w:r>
    </w:p>
    <w:p w14:paraId="0000003E" w14:textId="77777777" w:rsidR="009633E2" w:rsidRPr="00B0560B" w:rsidRDefault="00902661">
      <w:pPr>
        <w:numPr>
          <w:ilvl w:val="0"/>
          <w:numId w:val="5"/>
        </w:numPr>
        <w:spacing w:after="0"/>
        <w:jc w:val="left"/>
      </w:pPr>
      <w:r w:rsidRPr="00B0560B">
        <w:t>vođenje i ažuriranje podataka o ustanovi</w:t>
      </w:r>
    </w:p>
    <w:p w14:paraId="0000003F" w14:textId="77777777" w:rsidR="009633E2" w:rsidRPr="00B0560B" w:rsidRDefault="00902661">
      <w:pPr>
        <w:numPr>
          <w:ilvl w:val="0"/>
          <w:numId w:val="5"/>
        </w:numPr>
        <w:spacing w:before="0" w:after="0"/>
        <w:jc w:val="left"/>
      </w:pPr>
      <w:r w:rsidRPr="00B0560B">
        <w:t>upravljanje korisničkim računima</w:t>
      </w:r>
    </w:p>
    <w:p w14:paraId="00000040" w14:textId="77777777" w:rsidR="009633E2" w:rsidRPr="00B0560B" w:rsidRDefault="00902661">
      <w:pPr>
        <w:numPr>
          <w:ilvl w:val="0"/>
          <w:numId w:val="5"/>
        </w:numPr>
        <w:spacing w:before="0" w:after="0"/>
        <w:jc w:val="left"/>
      </w:pPr>
      <w:r w:rsidRPr="00B0560B">
        <w:t>dodjelu i upravljanje korisničkim ulogama i pripadajućim ovlastima</w:t>
      </w:r>
    </w:p>
    <w:p w14:paraId="00000041" w14:textId="77777777" w:rsidR="009633E2" w:rsidRPr="00B0560B" w:rsidRDefault="00902661">
      <w:pPr>
        <w:numPr>
          <w:ilvl w:val="0"/>
          <w:numId w:val="5"/>
        </w:numPr>
        <w:spacing w:before="0"/>
        <w:jc w:val="left"/>
      </w:pPr>
      <w:r w:rsidRPr="00B0560B">
        <w:t xml:space="preserve">pregled administrativnih podataka uz ograničenje vidljivosti u skladu s dodijeljenim pravima korisnika  </w:t>
      </w:r>
    </w:p>
    <w:p w14:paraId="00000042" w14:textId="77777777" w:rsidR="009633E2" w:rsidRPr="00B0560B" w:rsidRDefault="00902661">
      <w:r w:rsidRPr="00B0560B">
        <w:t xml:space="preserve">U dijelu koji se odnosi na podatke o ustanovi, administrativno sučelje mora omogućiti unos, pregled i ažuriranje onih podataka koji su potrebni za korištenje sustava i za provedbu integracijskih funkcionalnosti. Ti podaci moraju biti dostupni administratorima sustava u opsegu potrebnom za konfiguraciju i korištenje </w:t>
      </w:r>
      <w:proofErr w:type="spellStart"/>
      <w:r w:rsidRPr="00B0560B">
        <w:t>rješenja.U</w:t>
      </w:r>
      <w:proofErr w:type="spellEnd"/>
      <w:r w:rsidRPr="00B0560B">
        <w:t xml:space="preserve"> dijelu koji se odnosi na upravljanje korisnicima, administrativno sučelje mora omogućiti otvaranje i održavanje korisničkih računa te dodjelu odgovarajućih korisničkih uloga. Upravljanje korisnicima mora biti povezano s modelom ovlasti sustava, tako da se pojedinom korisniku mogu dodijeliti prava pristupa sukladno njegovoj ulozi i načinu korištenja sustava.</w:t>
      </w:r>
    </w:p>
    <w:p w14:paraId="00000043" w14:textId="77777777" w:rsidR="009633E2" w:rsidRPr="00B0560B" w:rsidRDefault="00902661">
      <w:r w:rsidRPr="00B0560B">
        <w:t xml:space="preserve">U dijelu koji se odnosi na upravljanje ulogama i ovlastima, administrativno sučelje mora omogućiti definiranje i primjenu pravila pristupa funkcionalnostima sustava. Sustav mora osigurati strogu kontrolu ovlasti, pri čemu administratori sustava imaju ovlasti za administrativno upravljanje i konfiguraciju rješenja, krajnji korisnici koriste funkcionalnosti sustava u okviru dodijeljenih prava, a API korisnici ostvaruju isključivo programski pristup putem API sučelja.  Administracija sustava mora obuhvatiti i upravljanje povezivanjem na Državnu sabirnicu (GSB), u opsegu potrebnom za korištenje integracijskih funkcionalnosti sustava. To uključuje administrativno podešavanje povezivanja na GSB te unos i održavanje pristupnih podataka i drugih parametara potrebnih za korištenje registarskih funkcionalnosti, u opsegu u kojem je to predviđeno tehničkim modelom rješenja i pravima pristupa naručitelja. Isključivo korisnici s najvišim administrativnim ovlastima moraju imati mogućnost generiranja pristupnih ključeva za API. Putem administrativnog sučelja mora biti moguće izdati ključ kojim se ostvaruje pristup API funkcionalnostima, u skladu s pravilima upravljanja ovlastima i modelom korištenja sustava.  </w:t>
      </w:r>
    </w:p>
    <w:p w14:paraId="00000044" w14:textId="77777777" w:rsidR="009633E2" w:rsidRPr="00B0560B" w:rsidRDefault="00902661">
      <w:r w:rsidRPr="00B0560B">
        <w:t xml:space="preserve">Administrativno sučelje mora omogućiti da administratori sustava pristupaju isključivo onim registrima i registarskim funkcionalnostima za koje naručitelj ima pravo pristupa. U tom smislu administracija sustava mora omogućiti podešavanje i korištenje registarskih funkcionalnosti u skladu s pravima pristupa koja su naručitelju stavljena na raspolaganje putem GSB-a i pripadajućih servisa. Prikaz administrativnih podataka mora biti ograničen u skladu s dodijeljenim pravima korisnika. Sustav mora osigurati da korisnici mogu pregledavati i koristiti isključivo one administrativne funkcionalnosti i one podatke koji odgovaraju njihovoj ulozi u sustavu. API korisnici ne smiju imati pristup administrativnoj web aplikaciji.  </w:t>
      </w:r>
    </w:p>
    <w:p w14:paraId="00000045" w14:textId="77777777" w:rsidR="009633E2" w:rsidRPr="00B0560B" w:rsidRDefault="009633E2"/>
    <w:p w14:paraId="00000046" w14:textId="77777777" w:rsidR="009633E2" w:rsidRPr="00B0560B" w:rsidRDefault="00902661">
      <w:pPr>
        <w:pStyle w:val="Naslov3"/>
        <w:rPr>
          <w:b/>
          <w:bCs/>
          <w:sz w:val="34"/>
          <w:szCs w:val="34"/>
        </w:rPr>
      </w:pPr>
      <w:bookmarkStart w:id="19" w:name="_em1m75dorbk7" w:colFirst="0" w:colLast="0"/>
      <w:bookmarkEnd w:id="19"/>
      <w:r w:rsidRPr="00B0560B">
        <w:t xml:space="preserve">Funkcionalnosti </w:t>
      </w:r>
      <w:proofErr w:type="spellStart"/>
      <w:r w:rsidRPr="00B0560B">
        <w:t>agregacijske</w:t>
      </w:r>
      <w:proofErr w:type="spellEnd"/>
      <w:r w:rsidRPr="00B0560B">
        <w:t xml:space="preserve"> sabirnice i API sloja</w:t>
      </w:r>
    </w:p>
    <w:p w14:paraId="00000047" w14:textId="77777777" w:rsidR="009633E2" w:rsidRPr="00B0560B" w:rsidRDefault="00902661">
      <w:proofErr w:type="spellStart"/>
      <w:r w:rsidRPr="00B0560B">
        <w:t>Agregacijska</w:t>
      </w:r>
      <w:proofErr w:type="spellEnd"/>
      <w:r w:rsidRPr="00B0560B">
        <w:t xml:space="preserve"> sabirnica mora predstavljati jedinstvenu integracijsku točku prema državnim registrima dostupnima putem Državne sabirnice (GSB). Njezina osnovna funkcija je da postojećem poslovnom informacijskom sustavu naručitelja omogući standardiziran i kontroliran pristup podržanim registrima, bez potrebe za izravnim povezivanjem na pojedinačne registre. U tom smislu sabirnica mora biti izvedena kao posredni sloj preko kojeg se ostvaruje dohvat i korištenje podataka iz registara u okviru postojećih poslovnih procesa naručitelja.  </w:t>
      </w:r>
    </w:p>
    <w:p w14:paraId="00000048" w14:textId="77777777" w:rsidR="009633E2" w:rsidRPr="00B0560B" w:rsidRDefault="00902661">
      <w:r w:rsidRPr="00B0560B">
        <w:t xml:space="preserve">Sastavni dio sabirnice mora biti </w:t>
      </w:r>
      <w:proofErr w:type="spellStart"/>
      <w:r w:rsidRPr="00B0560B">
        <w:t>agregacijski</w:t>
      </w:r>
      <w:proofErr w:type="spellEnd"/>
      <w:r w:rsidRPr="00B0560B">
        <w:t xml:space="preserve"> API koji predstavlja jedinstveno programsko sučelje prema podržanim registrima. API mora omogućiti jednoobrazan način korištenja registarskih funkcionalnosti iz postojećeg poslovnog informacijskog sustava naručitelja, neovisno o tome iz kojeg se konkretnog registra pojedini podatak dohvaća. Time se mora osigurati da se integracija prema vanjskim izvorima podataka uspostavlja i koristi kroz sabirnicu, a ne kroz zasebna povezivanja prema svakom pojedinom registru.  </w:t>
      </w:r>
    </w:p>
    <w:p w14:paraId="00000049" w14:textId="77777777" w:rsidR="009633E2" w:rsidRPr="00B0560B" w:rsidRDefault="00902661">
      <w:proofErr w:type="spellStart"/>
      <w:r w:rsidRPr="00B0560B">
        <w:t>Agregacijski</w:t>
      </w:r>
      <w:proofErr w:type="spellEnd"/>
      <w:r w:rsidRPr="00B0560B">
        <w:t xml:space="preserve"> API mora omogućiti najmanje sljedeće funkcionalnosti:</w:t>
      </w:r>
    </w:p>
    <w:p w14:paraId="0000004A" w14:textId="77777777" w:rsidR="009633E2" w:rsidRPr="00B0560B" w:rsidRDefault="00902661">
      <w:pPr>
        <w:numPr>
          <w:ilvl w:val="0"/>
          <w:numId w:val="1"/>
        </w:numPr>
        <w:spacing w:after="0"/>
        <w:jc w:val="left"/>
      </w:pPr>
      <w:r w:rsidRPr="00B0560B">
        <w:t>jedinstvenu i standardiziranu točku pristupa svim podržanim registrima</w:t>
      </w:r>
    </w:p>
    <w:p w14:paraId="0000004B" w14:textId="77777777" w:rsidR="009633E2" w:rsidRPr="00B0560B" w:rsidRDefault="00902661">
      <w:pPr>
        <w:numPr>
          <w:ilvl w:val="0"/>
          <w:numId w:val="1"/>
        </w:numPr>
        <w:spacing w:before="0" w:after="0"/>
        <w:jc w:val="left"/>
      </w:pPr>
      <w:proofErr w:type="spellStart"/>
      <w:r w:rsidRPr="00B0560B">
        <w:t>autentikaciju</w:t>
      </w:r>
      <w:proofErr w:type="spellEnd"/>
      <w:r w:rsidRPr="00B0560B">
        <w:t xml:space="preserve"> korisnika putem mehanizma klijentskih vjerodajnica (</w:t>
      </w:r>
      <w:proofErr w:type="spellStart"/>
      <w:r w:rsidRPr="00B0560B">
        <w:t>ClientID</w:t>
      </w:r>
      <w:proofErr w:type="spellEnd"/>
      <w:r w:rsidRPr="00B0560B">
        <w:t>/</w:t>
      </w:r>
      <w:proofErr w:type="spellStart"/>
      <w:r w:rsidRPr="00B0560B">
        <w:t>ClientSecret</w:t>
      </w:r>
      <w:proofErr w:type="spellEnd"/>
      <w:r w:rsidRPr="00B0560B">
        <w:t>)</w:t>
      </w:r>
    </w:p>
    <w:p w14:paraId="0000004C" w14:textId="77777777" w:rsidR="009633E2" w:rsidRPr="00B0560B" w:rsidRDefault="00902661">
      <w:pPr>
        <w:numPr>
          <w:ilvl w:val="0"/>
          <w:numId w:val="1"/>
        </w:numPr>
        <w:spacing w:before="0" w:after="0"/>
        <w:jc w:val="left"/>
      </w:pPr>
      <w:r w:rsidRPr="00B0560B">
        <w:t>izdavanje sigurnosnih tokena za autorizaciju daljnjih zahtjeva</w:t>
      </w:r>
    </w:p>
    <w:p w14:paraId="0000004D" w14:textId="77777777" w:rsidR="009633E2" w:rsidRPr="00B0560B" w:rsidRDefault="00902661">
      <w:pPr>
        <w:numPr>
          <w:ilvl w:val="0"/>
          <w:numId w:val="1"/>
        </w:numPr>
        <w:spacing w:before="0"/>
        <w:jc w:val="left"/>
      </w:pPr>
      <w:proofErr w:type="spellStart"/>
      <w:r w:rsidRPr="00B0560B">
        <w:t>konfigurabilno</w:t>
      </w:r>
      <w:proofErr w:type="spellEnd"/>
      <w:r w:rsidRPr="00B0560B">
        <w:t xml:space="preserve"> upravljanje trajanjem tokena, uz razlikovanje između aplikativnih korisnika i API korisnika  </w:t>
      </w:r>
    </w:p>
    <w:p w14:paraId="0000004E" w14:textId="77777777" w:rsidR="009633E2" w:rsidRPr="00B0560B" w:rsidRDefault="00902661">
      <w:r w:rsidRPr="00B0560B">
        <w:t xml:space="preserve">Jedinstvena i standardizirana točka pristupa znači da postojeći poslovni informacijski sustav naručitelja mora prema podržanim registrima komunicirati putem jednog </w:t>
      </w:r>
      <w:proofErr w:type="spellStart"/>
      <w:r w:rsidRPr="00B0560B">
        <w:t>agregacijskog</w:t>
      </w:r>
      <w:proofErr w:type="spellEnd"/>
      <w:r w:rsidRPr="00B0560B">
        <w:t xml:space="preserve"> sučelja, pri čemu se funkcionalnosti dohvata i korištenja podataka izvršavaju preko sabirnice. Na taj način mora se osigurati da aplikativno okruženje naručitelja koristi jedinstveni integracijski model za registarske funkcionalnosti koje su predmet ove tehničke specifikacije.  </w:t>
      </w:r>
      <w:proofErr w:type="spellStart"/>
      <w:r w:rsidRPr="00B0560B">
        <w:t>Autentikacija</w:t>
      </w:r>
      <w:proofErr w:type="spellEnd"/>
      <w:r w:rsidRPr="00B0560B">
        <w:t xml:space="preserve"> putem klijentskih vjerodajnica mora biti izvedena tako da se pristup API funkcionalnostima ostvaruje korištenjem odgovarajućih pristupnih podataka koje sustav izdaje i kojima upravlja u skladu s pravilima administracije sustava. Nakon provedene </w:t>
      </w:r>
      <w:proofErr w:type="spellStart"/>
      <w:r w:rsidRPr="00B0560B">
        <w:t>autentikacije</w:t>
      </w:r>
      <w:proofErr w:type="spellEnd"/>
      <w:r w:rsidRPr="00B0560B">
        <w:t xml:space="preserve"> sustav mora omogućiti izdavanje sigurnosnog tokena koji se koristi za autorizaciju daljnjih zahtjeva prema podržanim funkcionalnostima. Trajanje tokena mora biti </w:t>
      </w:r>
      <w:proofErr w:type="spellStart"/>
      <w:r w:rsidRPr="00B0560B">
        <w:t>konfigurabilno</w:t>
      </w:r>
      <w:proofErr w:type="spellEnd"/>
      <w:r w:rsidRPr="00B0560B">
        <w:t xml:space="preserve">, a sustav mora razlikovati način korištenja tokena za aplikativne korisnike i za API korisnike.  </w:t>
      </w:r>
    </w:p>
    <w:p w14:paraId="0000004F" w14:textId="77777777" w:rsidR="009633E2" w:rsidRPr="00B0560B" w:rsidRDefault="00902661">
      <w:r w:rsidRPr="00B0560B">
        <w:t xml:space="preserve">API korisnici moraju koristiti isključivo programsko sučelje te ne smiju imati pristup administrativnoj web aplikaciji. Programsko sučelje mora stoga biti funkcionalno odvojeno od administrativnog sučelja, pri čemu se administrativne funkcionalnosti koriste za upravljanje sustavom, a API funkcionalnosti za programski pristup registarskim podacima i pripadajućim integracijskim scenarijima.  </w:t>
      </w:r>
      <w:proofErr w:type="spellStart"/>
      <w:r w:rsidRPr="00B0560B">
        <w:t>Agregacijska</w:t>
      </w:r>
      <w:proofErr w:type="spellEnd"/>
      <w:r w:rsidRPr="00B0560B">
        <w:t xml:space="preserve"> sabirnica mora biti izvedena na način da generira API sučelje koje se može konzumirati unutar postojećih sustava doma zdravlja. Tako uspostavljeno sučelje mora omogućiti korištenje funkcionalnosti sabirnice za potrebe automatskog ažuriranja i pretrage podataka kroz postojeće sustave primarne zdravstvene zaštite. U tom smislu API mora služiti kao tehnička osnova za korištenje registarskih funkcionalnosti u okviru integracijskih skupova definiranih ovom tehničkom specifikacijom.  </w:t>
      </w:r>
    </w:p>
    <w:p w14:paraId="00000050" w14:textId="77777777" w:rsidR="009633E2" w:rsidRPr="00B0560B" w:rsidRDefault="00902661">
      <w:r w:rsidRPr="00B0560B">
        <w:t xml:space="preserve">Korištenje </w:t>
      </w:r>
      <w:proofErr w:type="spellStart"/>
      <w:r w:rsidRPr="00B0560B">
        <w:t>agregacijske</w:t>
      </w:r>
      <w:proofErr w:type="spellEnd"/>
      <w:r w:rsidRPr="00B0560B">
        <w:t xml:space="preserve"> sabirnice i API sloja mora biti ograničeno na registre i funkcionalnosti za koje naručitelj ima odgovarajuće pravo pristupa. Administrativno upravljanje sustavom mora omogućiti podešavanje i korištenje onih registarskih funkcionalnosti koje su naručitelju raspoložive putem GSB-a i pripadajućih servisa, pri čemu sabirnica mora služiti kao kontrolirani mehanizam pristupa tim funkcionalnostima. </w:t>
      </w:r>
    </w:p>
    <w:p w14:paraId="00000051" w14:textId="77777777" w:rsidR="009633E2" w:rsidRPr="00B0560B" w:rsidRDefault="00902661">
      <w:pPr>
        <w:pStyle w:val="Naslov3"/>
        <w:rPr>
          <w:b/>
          <w:bCs/>
          <w:sz w:val="34"/>
          <w:szCs w:val="34"/>
        </w:rPr>
      </w:pPr>
      <w:bookmarkStart w:id="20" w:name="_r9h3wi28my0s" w:colFirst="0" w:colLast="0"/>
      <w:bookmarkEnd w:id="20"/>
      <w:r w:rsidRPr="00B0560B">
        <w:t>Integracijski skupovi</w:t>
      </w:r>
    </w:p>
    <w:p w14:paraId="00000052" w14:textId="77777777" w:rsidR="009633E2" w:rsidRPr="00B0560B" w:rsidRDefault="00902661">
      <w:r w:rsidRPr="00B0560B">
        <w:t xml:space="preserve">Integracijski skupovi obuhvaćaju funkcionalnosti dohvata i korištenja podataka iz državnih registara koje su predmet ove tehničke specifikacije. Sustav mora omogućiti korištenje podataka iz državnih registara u okviru postojećih poslovnih procesa naručitelja iz područja primarne zdravstvene zaštite, na način da se podaci mogu dohvaćati, provjeravati i koristiti unutar postojećeg poslovnog informacijskog sustava naručitelja.  </w:t>
      </w:r>
    </w:p>
    <w:p w14:paraId="00000053" w14:textId="77777777" w:rsidR="009633E2" w:rsidRPr="00B0560B" w:rsidRDefault="00902661">
      <w:r w:rsidRPr="00B0560B">
        <w:t>U okviru ove nabave sustav mora omogućiti dohvat podataka iz sljedećih državnih registara i evidencija:</w:t>
      </w:r>
    </w:p>
    <w:p w14:paraId="00000054" w14:textId="77777777" w:rsidR="009633E2" w:rsidRPr="00B0560B" w:rsidRDefault="00902661">
      <w:pPr>
        <w:numPr>
          <w:ilvl w:val="0"/>
          <w:numId w:val="8"/>
        </w:numPr>
        <w:spacing w:after="0"/>
        <w:jc w:val="left"/>
      </w:pPr>
      <w:r w:rsidRPr="00B0560B">
        <w:t>evidencije OIB-a</w:t>
      </w:r>
    </w:p>
    <w:p w14:paraId="00000055" w14:textId="77777777" w:rsidR="009633E2" w:rsidRPr="00B0560B" w:rsidRDefault="00902661">
      <w:pPr>
        <w:numPr>
          <w:ilvl w:val="0"/>
          <w:numId w:val="8"/>
        </w:numPr>
        <w:spacing w:before="0" w:after="0"/>
        <w:jc w:val="left"/>
      </w:pPr>
      <w:r w:rsidRPr="00B0560B">
        <w:t>registra prostornih jedinica</w:t>
      </w:r>
    </w:p>
    <w:p w14:paraId="00000056" w14:textId="77777777" w:rsidR="009633E2" w:rsidRPr="00B0560B" w:rsidRDefault="00902661">
      <w:pPr>
        <w:numPr>
          <w:ilvl w:val="0"/>
          <w:numId w:val="8"/>
        </w:numPr>
        <w:spacing w:before="0" w:after="0"/>
        <w:jc w:val="left"/>
      </w:pPr>
      <w:r w:rsidRPr="00B0560B">
        <w:t>registra proračunskih i izvanproračunskih korisnika</w:t>
      </w:r>
    </w:p>
    <w:p w14:paraId="00000057" w14:textId="77777777" w:rsidR="009633E2" w:rsidRPr="00B0560B" w:rsidRDefault="00902661">
      <w:pPr>
        <w:numPr>
          <w:ilvl w:val="0"/>
          <w:numId w:val="8"/>
        </w:numPr>
        <w:spacing w:before="0" w:after="0"/>
        <w:jc w:val="left"/>
      </w:pPr>
      <w:r w:rsidRPr="00B0560B">
        <w:t>evidencije prebivališta i boravišta</w:t>
      </w:r>
    </w:p>
    <w:p w14:paraId="00000058" w14:textId="77777777" w:rsidR="009633E2" w:rsidRDefault="00902661">
      <w:pPr>
        <w:numPr>
          <w:ilvl w:val="0"/>
          <w:numId w:val="8"/>
        </w:numPr>
        <w:spacing w:before="0"/>
        <w:jc w:val="left"/>
      </w:pPr>
      <w:r w:rsidRPr="00B0560B">
        <w:t xml:space="preserve">očevidnika osoba lišenih prava na roditeljsku skrb  </w:t>
      </w:r>
    </w:p>
    <w:p w14:paraId="6B7CD557" w14:textId="77777777" w:rsidR="00B0560B" w:rsidRPr="00B0560B" w:rsidRDefault="00B0560B" w:rsidP="00B0560B">
      <w:pPr>
        <w:spacing w:before="0"/>
        <w:ind w:left="720"/>
        <w:jc w:val="left"/>
      </w:pPr>
    </w:p>
    <w:p w14:paraId="00000059" w14:textId="77777777" w:rsidR="009633E2" w:rsidRPr="00B0560B" w:rsidRDefault="00902661">
      <w:r w:rsidRPr="00B0560B">
        <w:t>Korištenje podataka iz navedenih registara mora omogućiti najmanje sljedeće funkcionalnosti:</w:t>
      </w:r>
    </w:p>
    <w:p w14:paraId="0000005A" w14:textId="77777777" w:rsidR="009633E2" w:rsidRPr="00B0560B" w:rsidRDefault="00902661">
      <w:pPr>
        <w:numPr>
          <w:ilvl w:val="0"/>
          <w:numId w:val="2"/>
        </w:numPr>
        <w:spacing w:after="0"/>
        <w:jc w:val="left"/>
      </w:pPr>
      <w:r w:rsidRPr="00B0560B">
        <w:t>ažuriranje matičnih podataka pacijenata s podacima o županiji i matičnom broju naselja</w:t>
      </w:r>
    </w:p>
    <w:p w14:paraId="0000005B" w14:textId="77777777" w:rsidR="009633E2" w:rsidRPr="00B0560B" w:rsidRDefault="00902661">
      <w:pPr>
        <w:numPr>
          <w:ilvl w:val="0"/>
          <w:numId w:val="2"/>
        </w:numPr>
        <w:spacing w:before="0" w:after="0"/>
        <w:jc w:val="left"/>
      </w:pPr>
      <w:r w:rsidRPr="00B0560B">
        <w:t>dohvat službenog prebivališta i adrese korisnika radi lakšeg unosa novih ili ažuriranja postojećih pacijenata</w:t>
      </w:r>
    </w:p>
    <w:p w14:paraId="0000005C" w14:textId="77777777" w:rsidR="009633E2" w:rsidRPr="00B0560B" w:rsidRDefault="00902661">
      <w:pPr>
        <w:numPr>
          <w:ilvl w:val="0"/>
          <w:numId w:val="2"/>
        </w:numPr>
        <w:spacing w:before="0" w:after="0"/>
        <w:jc w:val="left"/>
      </w:pPr>
      <w:r w:rsidRPr="00B0560B">
        <w:t>dohvat i ažuriranje podataka putem OIB-a, uključujući ime, prezime, adresu, status i informaciju o smrti, u svrhu vođenja točne baze i strukturiranih izvještaja</w:t>
      </w:r>
    </w:p>
    <w:p w14:paraId="0000005D" w14:textId="77777777" w:rsidR="009633E2" w:rsidRPr="00B0560B" w:rsidRDefault="00902661">
      <w:pPr>
        <w:numPr>
          <w:ilvl w:val="0"/>
          <w:numId w:val="2"/>
        </w:numPr>
        <w:spacing w:before="0" w:after="0"/>
        <w:jc w:val="left"/>
      </w:pPr>
      <w:r w:rsidRPr="00B0560B">
        <w:t>unos podataka o skrbniku iz Očevidnika roditeljske skrbi, što je posebno važno kod djece i starijih pacijenata</w:t>
      </w:r>
    </w:p>
    <w:p w14:paraId="0000005E" w14:textId="77777777" w:rsidR="009633E2" w:rsidRPr="00B0560B" w:rsidRDefault="00902661">
      <w:pPr>
        <w:numPr>
          <w:ilvl w:val="0"/>
          <w:numId w:val="2"/>
        </w:numPr>
        <w:spacing w:before="0" w:after="0"/>
        <w:jc w:val="left"/>
      </w:pPr>
      <w:r w:rsidRPr="00B0560B">
        <w:t>prikaz informacije o rješenju o invaliditetu, uključujući datum rješenja i dijagnozu na koju se odnosi</w:t>
      </w:r>
    </w:p>
    <w:p w14:paraId="0000005F" w14:textId="77777777" w:rsidR="009633E2" w:rsidRPr="00B0560B" w:rsidRDefault="00902661">
      <w:pPr>
        <w:numPr>
          <w:ilvl w:val="0"/>
          <w:numId w:val="2"/>
        </w:numPr>
        <w:spacing w:before="0"/>
        <w:jc w:val="left"/>
      </w:pPr>
      <w:r w:rsidRPr="00B0560B">
        <w:t xml:space="preserve">pomoć pri unosu partnera na način da se unosom OIB-a dohvaćaju ostali podaci, čime se smanjuje vrijeme unosa i osigurava točnost zapisa  </w:t>
      </w:r>
    </w:p>
    <w:p w14:paraId="00000060" w14:textId="77777777" w:rsidR="009633E2" w:rsidRPr="00B0560B" w:rsidRDefault="00902661">
      <w:r w:rsidRPr="00B0560B">
        <w:t xml:space="preserve">Integracijski skupovi moraju biti izvedeni tako da omogućuju automatsko ažuriranje i pretragu podataka kroz sustave primarne zdravstvene zaštite, u okviru funkcionalnosti koje su predmet ove tehničke specifikacije.  Sustav mora biti projektiran na način koji omogućuje buduće proširenje na dodatne registre bez potrebe za izmjenama temeljne arhitekture.  </w:t>
      </w:r>
    </w:p>
    <w:p w14:paraId="00000061" w14:textId="77777777" w:rsidR="009633E2" w:rsidRPr="00B0560B" w:rsidRDefault="00902661">
      <w:pPr>
        <w:pStyle w:val="Naslov3"/>
        <w:keepNext w:val="0"/>
        <w:keepLines w:val="0"/>
      </w:pPr>
      <w:bookmarkStart w:id="21" w:name="_xt2vn5v477t0" w:colFirst="0" w:colLast="0"/>
      <w:bookmarkEnd w:id="21"/>
      <w:r w:rsidRPr="00B0560B">
        <w:t>Uloge i ovlasti</w:t>
      </w:r>
    </w:p>
    <w:p w14:paraId="00000062" w14:textId="77777777" w:rsidR="009633E2" w:rsidRPr="00B0560B" w:rsidRDefault="00902661">
      <w:r w:rsidRPr="00B0560B">
        <w:t>Sustav mora omogućiti definiranje i upravljanje korisničkim ulogama i ovlastima na način koji osigurava razdvajanje administrativnog upravljanja sustavom, korištenja registarskih funkcionalnosti u poslovnim procesima i programskog pristupa putem API sučelja. U okviru rješenja moraju biti podržane najmanje sljedeće kategorije korisnika:</w:t>
      </w:r>
    </w:p>
    <w:p w14:paraId="00000063" w14:textId="77777777" w:rsidR="009633E2" w:rsidRPr="00B0560B" w:rsidRDefault="00902661">
      <w:pPr>
        <w:numPr>
          <w:ilvl w:val="0"/>
          <w:numId w:val="6"/>
        </w:numPr>
        <w:spacing w:after="0"/>
        <w:jc w:val="left"/>
      </w:pPr>
      <w:r w:rsidRPr="00B0560B">
        <w:t>administratori sustava</w:t>
      </w:r>
    </w:p>
    <w:p w14:paraId="00000064" w14:textId="77777777" w:rsidR="009633E2" w:rsidRPr="00B0560B" w:rsidRDefault="00902661">
      <w:pPr>
        <w:numPr>
          <w:ilvl w:val="0"/>
          <w:numId w:val="6"/>
        </w:numPr>
        <w:spacing w:before="0" w:after="0"/>
        <w:jc w:val="left"/>
      </w:pPr>
      <w:r w:rsidRPr="00B0560B">
        <w:t>krajnji korisnici</w:t>
      </w:r>
    </w:p>
    <w:p w14:paraId="00000065" w14:textId="77777777" w:rsidR="009633E2" w:rsidRPr="00B0560B" w:rsidRDefault="00902661">
      <w:pPr>
        <w:numPr>
          <w:ilvl w:val="0"/>
          <w:numId w:val="6"/>
        </w:numPr>
        <w:spacing w:before="0"/>
        <w:jc w:val="left"/>
      </w:pPr>
      <w:r w:rsidRPr="00B0560B">
        <w:t xml:space="preserve">API korisnici  </w:t>
      </w:r>
    </w:p>
    <w:p w14:paraId="00000066" w14:textId="77777777" w:rsidR="009633E2" w:rsidRPr="00B0560B" w:rsidRDefault="00902661">
      <w:r w:rsidRPr="00B0560B">
        <w:t>Administratori sustava moraju imati potpun pristup administrativnim funkcionalnostima sustava i audit zapisima. Njihova uloga obuhvaća administrativno upravljanje i konfiguraciju rješenja, u opsegu potrebnom za njegovo uspostavljanje i korištenje. U tom smislu administratori sustava moraju imati mogućnost:</w:t>
      </w:r>
    </w:p>
    <w:p w14:paraId="00000067" w14:textId="77777777" w:rsidR="009633E2" w:rsidRPr="00B0560B" w:rsidRDefault="00902661">
      <w:pPr>
        <w:numPr>
          <w:ilvl w:val="0"/>
          <w:numId w:val="9"/>
        </w:numPr>
        <w:spacing w:after="0"/>
        <w:jc w:val="left"/>
      </w:pPr>
      <w:r w:rsidRPr="00B0560B">
        <w:t>upravljati korisničkim računima, korisničkim ulogama i pripadajućim pravima pristupa</w:t>
      </w:r>
    </w:p>
    <w:p w14:paraId="00000068" w14:textId="77777777" w:rsidR="009633E2" w:rsidRPr="00B0560B" w:rsidRDefault="00902661">
      <w:pPr>
        <w:numPr>
          <w:ilvl w:val="0"/>
          <w:numId w:val="9"/>
        </w:numPr>
        <w:spacing w:before="0" w:after="0"/>
        <w:jc w:val="left"/>
      </w:pPr>
      <w:r w:rsidRPr="00B0560B">
        <w:t>upravljati podacima o ustanovi potrebnima za rad sustava</w:t>
      </w:r>
    </w:p>
    <w:p w14:paraId="00000069" w14:textId="77777777" w:rsidR="009633E2" w:rsidRPr="00B0560B" w:rsidRDefault="00902661">
      <w:pPr>
        <w:numPr>
          <w:ilvl w:val="0"/>
          <w:numId w:val="9"/>
        </w:numPr>
        <w:spacing w:before="0" w:after="0"/>
        <w:jc w:val="left"/>
      </w:pPr>
      <w:r w:rsidRPr="00B0560B">
        <w:t>generirati pristupne ključeve za API</w:t>
      </w:r>
    </w:p>
    <w:p w14:paraId="0000006A" w14:textId="77777777" w:rsidR="009633E2" w:rsidRPr="00B0560B" w:rsidRDefault="00902661">
      <w:pPr>
        <w:numPr>
          <w:ilvl w:val="0"/>
          <w:numId w:val="9"/>
        </w:numPr>
        <w:spacing w:before="0" w:after="0"/>
        <w:jc w:val="left"/>
      </w:pPr>
      <w:r w:rsidRPr="00B0560B">
        <w:t>administrativno podešavati povezivanje na Državnu sabirnicu (GSB)</w:t>
      </w:r>
    </w:p>
    <w:p w14:paraId="0000006B" w14:textId="77777777" w:rsidR="009633E2" w:rsidRPr="00B0560B" w:rsidRDefault="00902661">
      <w:pPr>
        <w:numPr>
          <w:ilvl w:val="0"/>
          <w:numId w:val="9"/>
        </w:numPr>
        <w:spacing w:before="0" w:after="0"/>
        <w:jc w:val="left"/>
      </w:pPr>
      <w:r w:rsidRPr="00B0560B">
        <w:t>upisivati i održavati pristupne podatke i druge parametre potrebne za korištenje GSB funkcionalnosti</w:t>
      </w:r>
    </w:p>
    <w:p w14:paraId="0000006C" w14:textId="77777777" w:rsidR="009633E2" w:rsidRPr="00B0560B" w:rsidRDefault="00902661">
      <w:pPr>
        <w:numPr>
          <w:ilvl w:val="0"/>
          <w:numId w:val="9"/>
        </w:numPr>
        <w:spacing w:before="0" w:after="0"/>
        <w:jc w:val="left"/>
      </w:pPr>
      <w:r w:rsidRPr="00B0560B">
        <w:t>administrativno uključivati i koristiti one registarske funkcionalnosti za koje naručitelj ima pravo pristupa</w:t>
      </w:r>
    </w:p>
    <w:p w14:paraId="0000006D" w14:textId="77777777" w:rsidR="009633E2" w:rsidRPr="00B0560B" w:rsidRDefault="00902661">
      <w:pPr>
        <w:numPr>
          <w:ilvl w:val="0"/>
          <w:numId w:val="9"/>
        </w:numPr>
        <w:spacing w:before="0"/>
        <w:jc w:val="left"/>
      </w:pPr>
      <w:r w:rsidRPr="00B0560B">
        <w:t xml:space="preserve">pristupati audit zapisima i administrativnim podacima sustava  </w:t>
      </w:r>
    </w:p>
    <w:p w14:paraId="0000006E" w14:textId="77777777" w:rsidR="009633E2" w:rsidRPr="00B0560B" w:rsidRDefault="00902661">
      <w:r w:rsidRPr="00B0560B">
        <w:t xml:space="preserve">Krajnji korisnici moraju pristupati registrima sukladno dodijeljenim pravima, i to isključivo u okviru poslovnih procesa koji se provode kroz postojeći poslovni informacijski sustav naručitelja. Njihove ovlasti moraju biti ograničene na korištenje funkcionalnosti dohvata, provjere, ažuriranja i pretrage podataka u opsegu koji je potreban za njihov rad. Krajnji korisnici ne smiju imati pristup administrativnim funkcionalnostima sustava.  </w:t>
      </w:r>
    </w:p>
    <w:p w14:paraId="0000006F" w14:textId="77777777" w:rsidR="009633E2" w:rsidRPr="00B0560B" w:rsidRDefault="00902661">
      <w:r w:rsidRPr="00B0560B">
        <w:t xml:space="preserve">API korisnici moraju ostvarivati isključivo programski pristup funkcionalnostima sabirnice putem API sučelja. Njihov pristup mora biti ograničen na korištenje funkcionalnosti koje su im stavljene na raspolaganje putem </w:t>
      </w:r>
      <w:proofErr w:type="spellStart"/>
      <w:r w:rsidRPr="00B0560B">
        <w:t>agregacijskog</w:t>
      </w:r>
      <w:proofErr w:type="spellEnd"/>
      <w:r w:rsidRPr="00B0560B">
        <w:t xml:space="preserve"> API-ja. API korisnici ne smiju imati mogućnost korištenja administrativne web aplikacije niti pristupa administrativnim funkcionalnostima sustava.  </w:t>
      </w:r>
    </w:p>
    <w:p w14:paraId="00000070" w14:textId="77777777" w:rsidR="009633E2" w:rsidRPr="00B0560B" w:rsidRDefault="00902661">
      <w:r w:rsidRPr="00B0560B">
        <w:t>Dodjela i korištenje ovlasti mora biti uređeno tako da pojedina kategorija korisnika može pristupati isključivo onim funkcionalnostima i onim podacima koji odgovaraju njezinoj ulozi u sustavu i pravima pristupa koja su joj dodijeljena.</w:t>
      </w:r>
    </w:p>
    <w:p w14:paraId="00000071" w14:textId="77777777" w:rsidR="009633E2" w:rsidRPr="00B0560B" w:rsidRDefault="009633E2"/>
    <w:p w14:paraId="00000072" w14:textId="77777777" w:rsidR="009633E2" w:rsidRPr="00B0560B" w:rsidRDefault="00902661">
      <w:pPr>
        <w:pStyle w:val="Naslov2"/>
      </w:pPr>
      <w:bookmarkStart w:id="22" w:name="_6lwbntl51z6e" w:colFirst="0" w:colLast="0"/>
      <w:bookmarkEnd w:id="22"/>
      <w:r w:rsidRPr="00B0560B">
        <w:t>Tehnički zahtjevi</w:t>
      </w:r>
    </w:p>
    <w:p w14:paraId="00000073" w14:textId="77777777" w:rsidR="009633E2" w:rsidRPr="00B0560B" w:rsidRDefault="00902661">
      <w:pPr>
        <w:pStyle w:val="Naslov3"/>
        <w:keepNext w:val="0"/>
        <w:keepLines w:val="0"/>
      </w:pPr>
      <w:bookmarkStart w:id="23" w:name="_jh6gngkqmwnj" w:colFirst="0" w:colLast="0"/>
      <w:bookmarkEnd w:id="23"/>
      <w:r w:rsidRPr="00B0560B">
        <w:t>API zahtjevi</w:t>
      </w:r>
    </w:p>
    <w:p w14:paraId="00000074" w14:textId="77777777" w:rsidR="009633E2" w:rsidRPr="00B0560B" w:rsidRDefault="00902661">
      <w:proofErr w:type="spellStart"/>
      <w:r w:rsidRPr="00B0560B">
        <w:t>Agregacijska</w:t>
      </w:r>
      <w:proofErr w:type="spellEnd"/>
      <w:r w:rsidRPr="00B0560B">
        <w:t xml:space="preserve"> sabirnica mora sadržavati </w:t>
      </w:r>
      <w:proofErr w:type="spellStart"/>
      <w:r w:rsidRPr="00B0560B">
        <w:t>agregacijski</w:t>
      </w:r>
      <w:proofErr w:type="spellEnd"/>
      <w:r w:rsidRPr="00B0560B">
        <w:t xml:space="preserve"> API koji predstavlja jedinstvenu integracijsku točku prema državnim registrima dostupnima putem Državne sabirnice (GSB). Uloga API sloja je omogućiti da postojeći poslovni informacijski sustav naručitelja podatke iz podržanih registara koristi putem jedinstvenog programskog sučelja, bez izravnog povezivanja na pojedinačne registre. API mora biti sastavni dio cjelovitog rješenja i mora omogućiti korištenje registarskih funkcionalnosti koje su predmet ove tehničke specifikacije.  API mora biti uspostavljen na način da osigurava jedinstvenu i standardiziranu točku pristupa svim podržanim registrima. To znači da postojeći poslovni informacijski sustav naručitelja prema podržanim registrima mora komunicirati putem jednog </w:t>
      </w:r>
      <w:proofErr w:type="spellStart"/>
      <w:r w:rsidRPr="00B0560B">
        <w:t>agregacijskog</w:t>
      </w:r>
      <w:proofErr w:type="spellEnd"/>
      <w:r w:rsidRPr="00B0560B">
        <w:t xml:space="preserve"> sučelja, pri čemu se funkcionalnosti dohvata i korištenja podataka izvršavaju preko sabirnice. Na taj način pristup registrima mora biti organiziran kroz jedinstveni integracijski model, neovisno o tome iz kojeg se konkretnog registra pojedini podatak dohvaća.  </w:t>
      </w:r>
    </w:p>
    <w:p w14:paraId="00000075" w14:textId="77777777" w:rsidR="009633E2" w:rsidRPr="00B0560B" w:rsidRDefault="00902661">
      <w:r w:rsidRPr="00B0560B">
        <w:t>API mora omogućiti najmanje sljedeće funkcionalnosti:</w:t>
      </w:r>
    </w:p>
    <w:p w14:paraId="00000076" w14:textId="77777777" w:rsidR="009633E2" w:rsidRPr="00B0560B" w:rsidRDefault="00902661">
      <w:pPr>
        <w:numPr>
          <w:ilvl w:val="0"/>
          <w:numId w:val="3"/>
        </w:numPr>
        <w:spacing w:after="0"/>
        <w:jc w:val="left"/>
      </w:pPr>
      <w:r w:rsidRPr="00B0560B">
        <w:t>jedinstvenu i standardiziranu točku pristupa svim podržanim registrima</w:t>
      </w:r>
    </w:p>
    <w:p w14:paraId="00000077" w14:textId="77777777" w:rsidR="009633E2" w:rsidRPr="00B0560B" w:rsidRDefault="00902661">
      <w:pPr>
        <w:numPr>
          <w:ilvl w:val="0"/>
          <w:numId w:val="3"/>
        </w:numPr>
        <w:spacing w:before="0" w:after="0"/>
        <w:jc w:val="left"/>
      </w:pPr>
      <w:proofErr w:type="spellStart"/>
      <w:r w:rsidRPr="00B0560B">
        <w:t>autentikaciju</w:t>
      </w:r>
      <w:proofErr w:type="spellEnd"/>
      <w:r w:rsidRPr="00B0560B">
        <w:t xml:space="preserve"> korisnika putem mehanizma klijentskih vjerodajnica (</w:t>
      </w:r>
      <w:proofErr w:type="spellStart"/>
      <w:r w:rsidRPr="00B0560B">
        <w:t>ClientID</w:t>
      </w:r>
      <w:proofErr w:type="spellEnd"/>
      <w:r w:rsidRPr="00B0560B">
        <w:t>/</w:t>
      </w:r>
      <w:proofErr w:type="spellStart"/>
      <w:r w:rsidRPr="00B0560B">
        <w:t>ClientSecret</w:t>
      </w:r>
      <w:proofErr w:type="spellEnd"/>
      <w:r w:rsidRPr="00B0560B">
        <w:t>)</w:t>
      </w:r>
    </w:p>
    <w:p w14:paraId="00000078" w14:textId="77777777" w:rsidR="009633E2" w:rsidRPr="00B0560B" w:rsidRDefault="00902661">
      <w:pPr>
        <w:numPr>
          <w:ilvl w:val="0"/>
          <w:numId w:val="3"/>
        </w:numPr>
        <w:spacing w:before="0" w:after="0"/>
        <w:jc w:val="left"/>
      </w:pPr>
      <w:r w:rsidRPr="00B0560B">
        <w:t>izdavanje sigurnosnih tokena za autorizaciju daljnjih zahtjeva</w:t>
      </w:r>
    </w:p>
    <w:p w14:paraId="00000079" w14:textId="77777777" w:rsidR="009633E2" w:rsidRPr="00B0560B" w:rsidRDefault="00902661">
      <w:pPr>
        <w:numPr>
          <w:ilvl w:val="0"/>
          <w:numId w:val="3"/>
        </w:numPr>
        <w:spacing w:before="0" w:after="0"/>
        <w:jc w:val="left"/>
      </w:pPr>
      <w:proofErr w:type="spellStart"/>
      <w:r w:rsidRPr="00B0560B">
        <w:t>konfigurabilno</w:t>
      </w:r>
      <w:proofErr w:type="spellEnd"/>
      <w:r w:rsidRPr="00B0560B">
        <w:t xml:space="preserve"> upravljanje trajanjem tokena</w:t>
      </w:r>
    </w:p>
    <w:p w14:paraId="0000007A" w14:textId="77777777" w:rsidR="009633E2" w:rsidRPr="00B0560B" w:rsidRDefault="00902661">
      <w:pPr>
        <w:numPr>
          <w:ilvl w:val="0"/>
          <w:numId w:val="3"/>
        </w:numPr>
        <w:spacing w:before="0"/>
        <w:jc w:val="left"/>
      </w:pPr>
      <w:r w:rsidRPr="00B0560B">
        <w:t xml:space="preserve">razlikovanje između aplikativnih korisnika i API korisnika  </w:t>
      </w:r>
    </w:p>
    <w:p w14:paraId="0000007B" w14:textId="77777777" w:rsidR="009633E2" w:rsidRPr="00B0560B" w:rsidRDefault="00902661">
      <w:proofErr w:type="spellStart"/>
      <w:r w:rsidRPr="00B0560B">
        <w:t>Autentikacija</w:t>
      </w:r>
      <w:proofErr w:type="spellEnd"/>
      <w:r w:rsidRPr="00B0560B">
        <w:t xml:space="preserve"> putem mehanizma klijentskih vjerodajnica mora biti izvedena tako da korisnik ili aplikacija koja koristi API ostvaruje pristup pomoću odgovarajućeg identifikatora i pripadajuće tajne vrijednosti. Nakon provedene </w:t>
      </w:r>
      <w:proofErr w:type="spellStart"/>
      <w:r w:rsidRPr="00B0560B">
        <w:t>autentikacije</w:t>
      </w:r>
      <w:proofErr w:type="spellEnd"/>
      <w:r w:rsidRPr="00B0560B">
        <w:t xml:space="preserve"> sustav mora omogućiti izdavanje sigurnosnog tokena koji se koristi za autorizaciju daljnjih zahtjeva prema podržanim funkcionalnostima. Trajanje tokena mora biti </w:t>
      </w:r>
      <w:proofErr w:type="spellStart"/>
      <w:r w:rsidRPr="00B0560B">
        <w:t>konfigurabilno</w:t>
      </w:r>
      <w:proofErr w:type="spellEnd"/>
      <w:r w:rsidRPr="00B0560B">
        <w:t xml:space="preserve">, a sustav mora razlikovati način korištenja tokena za aplikativne korisnike i za API korisnike.  </w:t>
      </w:r>
    </w:p>
    <w:p w14:paraId="0000007C" w14:textId="77777777" w:rsidR="009633E2" w:rsidRPr="00B0560B" w:rsidRDefault="00902661">
      <w:r w:rsidRPr="00B0560B">
        <w:t xml:space="preserve">API mora biti izveden na način da ga je moguće konzumirati unutar postojećih sustava doma zdravlja. Tako uspostavljeno sučelje mora omogućiti korištenje funkcionalnosti sabirnice za potrebe automatskog ažuriranja i pretrage podataka kroz postojeće sustave primarne zdravstvene zaštite, u okviru integracijskih skupova definiranih ovom tehničkom specifikacijom.  API korisnici koriste isključivo programsko sučelje i ne smiju imati pristup administrativnoj web aplikaciji. Administrativne funkcionalnosti i funkcionalnosti programskog pristupa moraju biti međusobno jasno odvojene. Generiranje pristupnih ključeva za API mora biti omogućeno isključivo korisnicima s najvišim administrativnim ovlastima, putem administrativnog sučelja sustava.  API mora omogućiti korištenje isključivo onih registarskih funkcionalnosti koje su obuhvaćene ovom tehničkom specifikacijom i za koje naručitelj ima odgovarajuće pravo pristupa. U tom smislu API mora služiti kao kontrolirani mehanizam pristupa podržanim registrima i pripadajućim funkcionalnostima kroz </w:t>
      </w:r>
      <w:proofErr w:type="spellStart"/>
      <w:r w:rsidRPr="00B0560B">
        <w:t>agregacijsku</w:t>
      </w:r>
      <w:proofErr w:type="spellEnd"/>
      <w:r w:rsidRPr="00B0560B">
        <w:t xml:space="preserve"> sabirnicu.</w:t>
      </w:r>
    </w:p>
    <w:p w14:paraId="0000007D" w14:textId="77777777" w:rsidR="009633E2" w:rsidRPr="00B0560B" w:rsidRDefault="009633E2"/>
    <w:p w14:paraId="0000007E" w14:textId="77777777" w:rsidR="009633E2" w:rsidRPr="00B0560B" w:rsidRDefault="00902661">
      <w:pPr>
        <w:pStyle w:val="Naslov3"/>
        <w:jc w:val="left"/>
      </w:pPr>
      <w:bookmarkStart w:id="24" w:name="_m8bcqpqquk29" w:colFirst="0" w:colLast="0"/>
      <w:bookmarkEnd w:id="24"/>
      <w:r w:rsidRPr="00B0560B">
        <w:t>Sigurnosni zahtjevi</w:t>
      </w:r>
    </w:p>
    <w:p w14:paraId="0000007F" w14:textId="77777777" w:rsidR="009633E2" w:rsidRPr="00B0560B" w:rsidRDefault="00902661">
      <w:r w:rsidRPr="00B0560B">
        <w:t>Rješenje mora zadovoljiti visoke sigurnosne standarde, uzimajući u obzir da se putem sustava pristupa podacima iz državnih registara putem Državne sabirnice (GSB), da se ti podaci koriste u okviru poslovnih procesa doma zdravlja te da naručitelj ima pravo pristupa isključivo onim podacima koje je zakonski ovlašten koristiti. Svi podaci koji se razmjenjuju putem sustava moraju biti zaštićeni primjenom enkripcije i kontrole pristupa. Sigurnosni zahtjevi sustava moraju obuhvatiti zaštitu pristupa administrativnom sučelju, zaštitu pristupa API funkcionalnostima, upravljanje sigurnosnim tokenima i ograničavanje pristupa sukladno pravilima korištenja sustava. U tom smislu sustav mora omogućiti najmanje sljedeće sigurnosne mehanizme:</w:t>
      </w:r>
    </w:p>
    <w:p w14:paraId="00000080" w14:textId="77777777" w:rsidR="009633E2" w:rsidRPr="00B0560B" w:rsidRDefault="00902661">
      <w:pPr>
        <w:numPr>
          <w:ilvl w:val="0"/>
          <w:numId w:val="10"/>
        </w:numPr>
        <w:spacing w:after="0"/>
        <w:jc w:val="left"/>
      </w:pPr>
      <w:r w:rsidRPr="00B0560B">
        <w:t xml:space="preserve">implementaciju </w:t>
      </w:r>
      <w:proofErr w:type="spellStart"/>
      <w:r w:rsidRPr="00B0560B">
        <w:t>dvofaktorske</w:t>
      </w:r>
      <w:proofErr w:type="spellEnd"/>
      <w:r w:rsidRPr="00B0560B">
        <w:t xml:space="preserve"> </w:t>
      </w:r>
      <w:proofErr w:type="spellStart"/>
      <w:r w:rsidRPr="00B0560B">
        <w:t>autentikacije</w:t>
      </w:r>
      <w:proofErr w:type="spellEnd"/>
      <w:r w:rsidRPr="00B0560B">
        <w:t xml:space="preserve"> (2FA) za korisnike web aplikacije</w:t>
      </w:r>
    </w:p>
    <w:p w14:paraId="00000081" w14:textId="77777777" w:rsidR="009633E2" w:rsidRPr="00B0560B" w:rsidRDefault="00902661">
      <w:pPr>
        <w:numPr>
          <w:ilvl w:val="0"/>
          <w:numId w:val="10"/>
        </w:numPr>
        <w:spacing w:before="0" w:after="0"/>
        <w:jc w:val="left"/>
      </w:pPr>
      <w:r w:rsidRPr="00B0560B">
        <w:t xml:space="preserve">sigurnu </w:t>
      </w:r>
      <w:proofErr w:type="spellStart"/>
      <w:r w:rsidRPr="00B0560B">
        <w:t>autentikaciju</w:t>
      </w:r>
      <w:proofErr w:type="spellEnd"/>
      <w:r w:rsidRPr="00B0560B">
        <w:t xml:space="preserve"> i autorizaciju pristupa API-ju</w:t>
      </w:r>
    </w:p>
    <w:p w14:paraId="00000082" w14:textId="77777777" w:rsidR="009633E2" w:rsidRPr="00B0560B" w:rsidRDefault="00902661">
      <w:pPr>
        <w:numPr>
          <w:ilvl w:val="0"/>
          <w:numId w:val="10"/>
        </w:numPr>
        <w:spacing w:before="0" w:after="0"/>
        <w:jc w:val="left"/>
      </w:pPr>
      <w:r w:rsidRPr="00B0560B">
        <w:t>upravljanje životnim ciklusom pristupnih tokena</w:t>
      </w:r>
    </w:p>
    <w:p w14:paraId="00000083" w14:textId="77777777" w:rsidR="009633E2" w:rsidRPr="00B0560B" w:rsidRDefault="00902661">
      <w:pPr>
        <w:numPr>
          <w:ilvl w:val="0"/>
          <w:numId w:val="10"/>
        </w:numPr>
        <w:spacing w:before="0"/>
        <w:jc w:val="left"/>
      </w:pPr>
      <w:r w:rsidRPr="00B0560B">
        <w:t xml:space="preserve">mogućnost opoziva i ograničavanja pristupa sukladno sigurnosnim politikama  </w:t>
      </w:r>
    </w:p>
    <w:p w14:paraId="00000084" w14:textId="77777777" w:rsidR="009633E2" w:rsidRPr="00B0560B" w:rsidRDefault="00902661">
      <w:proofErr w:type="spellStart"/>
      <w:r w:rsidRPr="00B0560B">
        <w:t>Dvofaktorska</w:t>
      </w:r>
      <w:proofErr w:type="spellEnd"/>
      <w:r w:rsidRPr="00B0560B">
        <w:t xml:space="preserve"> </w:t>
      </w:r>
      <w:proofErr w:type="spellStart"/>
      <w:r w:rsidRPr="00B0560B">
        <w:t>autentikacija</w:t>
      </w:r>
      <w:proofErr w:type="spellEnd"/>
      <w:r w:rsidRPr="00B0560B">
        <w:t xml:space="preserve"> mora biti primijenjena na korisnike web aplikacije, odnosno na korisnike koji pristupaju administrativnim funkcionalnostima sustava. Primjena 2FA mora biti sastavni dio sigurnosnog modela administrativnog pristupa i mora osigurati dodatnu zaštitu pri korištenju web aplikacije za administraciju.  </w:t>
      </w:r>
    </w:p>
    <w:p w14:paraId="00000085" w14:textId="77777777" w:rsidR="009633E2" w:rsidRPr="00B0560B" w:rsidRDefault="00902661">
      <w:r w:rsidRPr="00B0560B">
        <w:t xml:space="preserve">Sigurna </w:t>
      </w:r>
      <w:proofErr w:type="spellStart"/>
      <w:r w:rsidRPr="00B0560B">
        <w:t>autentikacija</w:t>
      </w:r>
      <w:proofErr w:type="spellEnd"/>
      <w:r w:rsidRPr="00B0560B">
        <w:t xml:space="preserve"> i autorizacija pristupa API-ju mora biti osigurana kroz mehanizam klijentskih vjerodajnica i izdavanje sigurnosnih tokena, kako je definirano funkcionalnim i tehničkim zahtjevima za </w:t>
      </w:r>
      <w:proofErr w:type="spellStart"/>
      <w:r w:rsidRPr="00B0560B">
        <w:t>agregacijsku</w:t>
      </w:r>
      <w:proofErr w:type="spellEnd"/>
      <w:r w:rsidRPr="00B0560B">
        <w:t xml:space="preserve"> sabirnicu i API sloj. Pristup API funkcionalnostima mora biti ograničen na ovlaštene korisnike i aplikacije, uz razlikovanje između aplikativnih korisnika i API korisnika. API korisnici ne smiju imati pristup administrativnoj web aplikaciji.  Sustav mora omogućiti upravljanje životnim ciklusom pristupnih tokena. To uključuje izdavanje tokena za autorizaciju daljnjih zahtjeva te </w:t>
      </w:r>
      <w:proofErr w:type="spellStart"/>
      <w:r w:rsidRPr="00B0560B">
        <w:t>konfigurabilno</w:t>
      </w:r>
      <w:proofErr w:type="spellEnd"/>
      <w:r w:rsidRPr="00B0560B">
        <w:t xml:space="preserve"> upravljanje njihovim trajanjem. Trajanje tokena mora biti podesivo u skladu sa sigurnosnim zahtjevima sustava, uz razlikovanje između aplikativnih korisnika i API korisnika.  </w:t>
      </w:r>
    </w:p>
    <w:p w14:paraId="00000086" w14:textId="77777777" w:rsidR="009633E2" w:rsidRPr="00B0560B" w:rsidRDefault="00902661">
      <w:r w:rsidRPr="00B0560B">
        <w:t xml:space="preserve">Sustav mora omogućiti opoziv i ograničavanje pristupa sukladno sigurnosnim politikama. To znači da mora postojati mogućnost upravljanja pristupnim pravima na način da se pojedinom korisniku ili API korisniku može ograničiti ili ukinuti pravo pristupa funkcionalnostima sustava i registarskim funkcionalnostima koje koristi putem sabirnice.  Sigurnosni mehanizmi sustava moraju biti prilagodljivi različitim načinima korištenja sustava i organizacijskim zahtjevima. To znači da rješenje mora omogućiti sigurnu primjenu i u administrativnom dijelu sustava i u dijelu programskog pristupa putem API-ja, uz odgovarajuću razinu zaštite u oba slučaja.  </w:t>
      </w:r>
    </w:p>
    <w:p w14:paraId="00000087" w14:textId="77777777" w:rsidR="009633E2" w:rsidRPr="00B0560B" w:rsidRDefault="009633E2"/>
    <w:p w14:paraId="00000088" w14:textId="77777777" w:rsidR="009633E2" w:rsidRPr="00B0560B" w:rsidRDefault="00902661">
      <w:pPr>
        <w:pStyle w:val="Naslov3"/>
        <w:jc w:val="left"/>
      </w:pPr>
      <w:bookmarkStart w:id="25" w:name="_cakpsui9mlkp" w:colFirst="0" w:colLast="0"/>
      <w:bookmarkEnd w:id="25"/>
      <w:r w:rsidRPr="00B0560B">
        <w:t xml:space="preserve">Audit i </w:t>
      </w:r>
      <w:proofErr w:type="spellStart"/>
      <w:r w:rsidRPr="00B0560B">
        <w:t>sljedivost</w:t>
      </w:r>
      <w:proofErr w:type="spellEnd"/>
    </w:p>
    <w:p w14:paraId="00000089" w14:textId="77777777" w:rsidR="009633E2" w:rsidRPr="00B0560B" w:rsidRDefault="00902661">
      <w:r w:rsidRPr="00B0560B">
        <w:t xml:space="preserve">Sustav mora osigurati potpunu </w:t>
      </w:r>
      <w:proofErr w:type="spellStart"/>
      <w:r w:rsidRPr="00B0560B">
        <w:t>sljedivost</w:t>
      </w:r>
      <w:proofErr w:type="spellEnd"/>
      <w:r w:rsidRPr="00B0560B">
        <w:t xml:space="preserve"> svih aktivnosti vezanih uz pristup državnim registrima putem mehanizama </w:t>
      </w:r>
      <w:proofErr w:type="spellStart"/>
      <w:r w:rsidRPr="00B0560B">
        <w:t>auditiranja</w:t>
      </w:r>
      <w:proofErr w:type="spellEnd"/>
      <w:r w:rsidRPr="00B0560B">
        <w:t>. Audit funkcionalnost mora biti sastavni dio rješenja i mora omogućiti pregled i nadzor nad korištenjem registarskih funkcionalnosti, u skladu s pravilima pristupa podacima i ovlastima korisnika.  U okviru audit funkcionalnosti sustav mora omogućiti najmanje:</w:t>
      </w:r>
    </w:p>
    <w:p w14:paraId="0000008A" w14:textId="77777777" w:rsidR="009633E2" w:rsidRPr="00B0560B" w:rsidRDefault="00902661">
      <w:pPr>
        <w:numPr>
          <w:ilvl w:val="0"/>
          <w:numId w:val="11"/>
        </w:numPr>
        <w:spacing w:after="0"/>
        <w:jc w:val="left"/>
      </w:pPr>
      <w:r w:rsidRPr="00B0560B">
        <w:t>evidentiranje svih zahtjeva upućenih prema registrima</w:t>
      </w:r>
    </w:p>
    <w:p w14:paraId="0000008B" w14:textId="77777777" w:rsidR="009633E2" w:rsidRPr="00B0560B" w:rsidRDefault="00902661">
      <w:pPr>
        <w:numPr>
          <w:ilvl w:val="0"/>
          <w:numId w:val="11"/>
        </w:numPr>
        <w:spacing w:before="0" w:after="0"/>
        <w:jc w:val="left"/>
      </w:pPr>
      <w:r w:rsidRPr="00B0560B">
        <w:t>pohranu isključivo podataka o zahtjevima, bez pohrane sadržaja odgovora</w:t>
      </w:r>
    </w:p>
    <w:p w14:paraId="0000008C" w14:textId="77777777" w:rsidR="009633E2" w:rsidRPr="00B0560B" w:rsidRDefault="00902661">
      <w:pPr>
        <w:numPr>
          <w:ilvl w:val="0"/>
          <w:numId w:val="11"/>
        </w:numPr>
        <w:spacing w:before="0" w:after="0"/>
        <w:jc w:val="left"/>
      </w:pPr>
      <w:r w:rsidRPr="00B0560B">
        <w:t>strogo kontroliran i ograničen pristup audit zapisima</w:t>
      </w:r>
    </w:p>
    <w:p w14:paraId="0000008D" w14:textId="77777777" w:rsidR="009633E2" w:rsidRPr="00B0560B" w:rsidRDefault="00902661">
      <w:pPr>
        <w:numPr>
          <w:ilvl w:val="0"/>
          <w:numId w:val="11"/>
        </w:numPr>
        <w:spacing w:before="0"/>
        <w:jc w:val="left"/>
      </w:pPr>
      <w:r w:rsidRPr="00B0560B">
        <w:t xml:space="preserve">transparentan i pregledan prikaz aktivnosti  </w:t>
      </w:r>
    </w:p>
    <w:p w14:paraId="0000008E" w14:textId="77777777" w:rsidR="009633E2" w:rsidRPr="00B0560B" w:rsidRDefault="00902661">
      <w:r w:rsidRPr="00B0560B">
        <w:t xml:space="preserve">Evidentiranje svih zahtjeva upućenih prema registrima znači da sustav mora osigurati zapis o svakom korištenju registarskih funkcionalnosti putem </w:t>
      </w:r>
      <w:proofErr w:type="spellStart"/>
      <w:r w:rsidRPr="00B0560B">
        <w:t>agregacijske</w:t>
      </w:r>
      <w:proofErr w:type="spellEnd"/>
      <w:r w:rsidRPr="00B0560B">
        <w:t xml:space="preserve"> sabirnice. Takvi zapisi moraju omogućiti naknadni pregled i praćenje korištenja sustava u opsegu potrebnom za administrativni nadzor i provjeru korištenja podataka. Pohrana audit podataka mora biti ograničena na podatke o zahtjevima. Sadržaj odgovora iz registara ne smije se pohranjivati u okviru audit funkcionalnosti. Audit mehanizam mora biti izveden na način da osigurava </w:t>
      </w:r>
      <w:proofErr w:type="spellStart"/>
      <w:r w:rsidRPr="00B0560B">
        <w:t>sljedivost</w:t>
      </w:r>
      <w:proofErr w:type="spellEnd"/>
      <w:r w:rsidRPr="00B0560B">
        <w:t xml:space="preserve"> pristupa, a da pri tome ne proširuje opseg pohrane podataka izvan onoga što je nužno za evidenciju korištenja sustava.  </w:t>
      </w:r>
    </w:p>
    <w:p w14:paraId="0000008F" w14:textId="77777777" w:rsidR="009633E2" w:rsidRPr="00B0560B" w:rsidRDefault="00902661">
      <w:r w:rsidRPr="00B0560B">
        <w:t xml:space="preserve">Pristup audit zapisima mora biti strogo kontroliran i ograničen na ovlaštene korisnike. To znači da audit podaci ne smiju biti raspoloživi svim korisnicima sustava, nego isključivo onim korisnicima kojima su takve ovlasti dodijeljene u okviru administrativnog upravljanja i upravljanja korisničkim ulogama.  Prikaz audit aktivnosti mora biti transparentan i pregledan. Sustav mora omogućiti takav prikaz audit podataka koji ovlaštenim korisnicima omogućuje razumljiv pregled evidentiranih aktivnosti i korištenja registarskih funkcionalnosti. Audit funkcionalnost mora biti usklađena s važećim propisima o zaštiti osobnih podataka, osobito s Općom uredbom o zaštiti podataka (GDPR). </w:t>
      </w:r>
    </w:p>
    <w:p w14:paraId="00000090" w14:textId="77777777" w:rsidR="009633E2" w:rsidRPr="00B0560B" w:rsidRDefault="00902661">
      <w:pPr>
        <w:pStyle w:val="Naslov3"/>
        <w:keepNext w:val="0"/>
        <w:keepLines w:val="0"/>
      </w:pPr>
      <w:bookmarkStart w:id="26" w:name="_v8pvsp4mvwqw" w:colFirst="0" w:colLast="0"/>
      <w:bookmarkEnd w:id="26"/>
      <w:r w:rsidRPr="00B0560B">
        <w:t>Hosting i infrastrukturni zahtjevi</w:t>
      </w:r>
    </w:p>
    <w:p w14:paraId="00000091" w14:textId="77777777" w:rsidR="009633E2" w:rsidRPr="00B0560B" w:rsidRDefault="00902661">
      <w:r w:rsidRPr="00B0560B">
        <w:t xml:space="preserve">Ponuditelj je obvezan osigurati hosting rješenja potrebnog za uspostavu, testiranje i korištenje sustava. Hosting je sastavni dio isporuke i mora obuhvatiti okruženje u kojem se mogu uspostaviti i koristiti web aplikacija za administrativno upravljanje sustavom i </w:t>
      </w:r>
      <w:proofErr w:type="spellStart"/>
      <w:r w:rsidRPr="00B0560B">
        <w:t>agregacijski</w:t>
      </w:r>
      <w:proofErr w:type="spellEnd"/>
      <w:r w:rsidRPr="00B0560B">
        <w:t xml:space="preserve"> API kao jedinstvena integracijska točka prema državnim registrima.  Rješenje mora biti projektirano kao višeslojno, skalabilno i proširivo, prikladno za implementaciju u složenim informacijskim okruženjima. Tehnička arhitektura mora osigurati jasnu podjelu na:</w:t>
      </w:r>
    </w:p>
    <w:p w14:paraId="00000092" w14:textId="77777777" w:rsidR="009633E2" w:rsidRPr="00B0560B" w:rsidRDefault="00902661">
      <w:pPr>
        <w:numPr>
          <w:ilvl w:val="0"/>
          <w:numId w:val="12"/>
        </w:numPr>
        <w:spacing w:after="0"/>
        <w:jc w:val="left"/>
      </w:pPr>
      <w:r w:rsidRPr="00B0560B">
        <w:t>prezentacijski sloj</w:t>
      </w:r>
    </w:p>
    <w:p w14:paraId="00000093" w14:textId="77777777" w:rsidR="009633E2" w:rsidRPr="00B0560B" w:rsidRDefault="00902661">
      <w:pPr>
        <w:numPr>
          <w:ilvl w:val="0"/>
          <w:numId w:val="12"/>
        </w:numPr>
        <w:spacing w:before="0" w:after="0"/>
        <w:jc w:val="left"/>
      </w:pPr>
      <w:r w:rsidRPr="00B0560B">
        <w:t>aplikativni sloj</w:t>
      </w:r>
    </w:p>
    <w:p w14:paraId="00000094" w14:textId="77777777" w:rsidR="009633E2" w:rsidRPr="00B0560B" w:rsidRDefault="00902661">
      <w:pPr>
        <w:numPr>
          <w:ilvl w:val="0"/>
          <w:numId w:val="12"/>
        </w:numPr>
        <w:spacing w:before="0"/>
        <w:jc w:val="left"/>
      </w:pPr>
      <w:r w:rsidRPr="00B0560B">
        <w:t xml:space="preserve">podatkovni sloj  </w:t>
      </w:r>
    </w:p>
    <w:p w14:paraId="00000095" w14:textId="77777777" w:rsidR="009633E2" w:rsidRPr="00B0560B" w:rsidRDefault="00902661">
      <w:r w:rsidRPr="00B0560B">
        <w:t>Hosting i infrastrukturni zahtjevi moraju omogućiti:</w:t>
      </w:r>
    </w:p>
    <w:p w14:paraId="00000096" w14:textId="77777777" w:rsidR="009633E2" w:rsidRPr="00B0560B" w:rsidRDefault="00902661">
      <w:pPr>
        <w:numPr>
          <w:ilvl w:val="0"/>
          <w:numId w:val="4"/>
        </w:numPr>
        <w:spacing w:after="0"/>
        <w:jc w:val="left"/>
      </w:pPr>
      <w:r w:rsidRPr="00B0560B">
        <w:t>rad web aplikacije za administrativno upravljanje sustavom</w:t>
      </w:r>
    </w:p>
    <w:p w14:paraId="00000097" w14:textId="77777777" w:rsidR="009633E2" w:rsidRPr="00B0560B" w:rsidRDefault="00902661">
      <w:pPr>
        <w:numPr>
          <w:ilvl w:val="0"/>
          <w:numId w:val="4"/>
        </w:numPr>
        <w:spacing w:before="0" w:after="0"/>
        <w:jc w:val="left"/>
      </w:pPr>
      <w:r w:rsidRPr="00B0560B">
        <w:t xml:space="preserve">rad </w:t>
      </w:r>
      <w:proofErr w:type="spellStart"/>
      <w:r w:rsidRPr="00B0560B">
        <w:t>agregacijskog</w:t>
      </w:r>
      <w:proofErr w:type="spellEnd"/>
      <w:r w:rsidRPr="00B0560B">
        <w:t xml:space="preserve"> API sučelja kao jedinstvene integracijske točke prema državnim registrima</w:t>
      </w:r>
    </w:p>
    <w:p w14:paraId="00000098" w14:textId="77777777" w:rsidR="009633E2" w:rsidRPr="00B0560B" w:rsidRDefault="00902661">
      <w:pPr>
        <w:numPr>
          <w:ilvl w:val="0"/>
          <w:numId w:val="4"/>
        </w:numPr>
        <w:spacing w:before="0" w:after="0"/>
        <w:jc w:val="left"/>
      </w:pPr>
      <w:r w:rsidRPr="00B0560B">
        <w:t>rad sustava u cloud okruženju</w:t>
      </w:r>
    </w:p>
    <w:p w14:paraId="00000099" w14:textId="77777777" w:rsidR="009633E2" w:rsidRPr="00B0560B" w:rsidRDefault="00902661">
      <w:pPr>
        <w:numPr>
          <w:ilvl w:val="0"/>
          <w:numId w:val="4"/>
        </w:numPr>
        <w:spacing w:before="0" w:after="0"/>
        <w:jc w:val="left"/>
      </w:pPr>
      <w:r w:rsidRPr="00B0560B">
        <w:t>implementaciju unutar infrastrukture Centra dijeljenih usluga (CDU), gdje je to primjenjivo</w:t>
      </w:r>
    </w:p>
    <w:p w14:paraId="0000009A" w14:textId="77777777" w:rsidR="009633E2" w:rsidRPr="00B0560B" w:rsidRDefault="00902661">
      <w:pPr>
        <w:numPr>
          <w:ilvl w:val="0"/>
          <w:numId w:val="4"/>
        </w:numPr>
        <w:spacing w:before="0"/>
        <w:jc w:val="left"/>
      </w:pPr>
      <w:r w:rsidRPr="00B0560B">
        <w:t xml:space="preserve">skaliranje sustava u skladu s potrebama sustava  </w:t>
      </w:r>
    </w:p>
    <w:p w14:paraId="0000009B" w14:textId="77777777" w:rsidR="009633E2" w:rsidRPr="00B0560B" w:rsidRDefault="00902661">
      <w:r w:rsidRPr="00B0560B">
        <w:t xml:space="preserve">Rješenje mora biti prilagođeno radu u cloud okruženju, pri čemu tehnička arhitektura mora omogućiti i implementaciju unutar infrastrukture Centra dijeljenih usluga (CDU), gdje je to primjenjivo. Sustav mora biti izveden na način da omogućuje buduće funkcionalne nadogradnje bez potrebe za značajnim izmjenama postojeće arhitekture sustava.    </w:t>
      </w:r>
    </w:p>
    <w:p w14:paraId="0000009C" w14:textId="77777777" w:rsidR="009633E2" w:rsidRPr="00B0560B" w:rsidRDefault="00902661">
      <w:pPr>
        <w:pStyle w:val="Naslov2"/>
      </w:pPr>
      <w:bookmarkStart w:id="27" w:name="_j36ixb8a76rb" w:colFirst="0" w:colLast="0"/>
      <w:bookmarkEnd w:id="27"/>
      <w:r w:rsidRPr="00B0560B">
        <w:t>Provedba projekta</w:t>
      </w:r>
    </w:p>
    <w:p w14:paraId="0000009D" w14:textId="77777777" w:rsidR="009633E2" w:rsidRPr="00B0560B" w:rsidRDefault="00902661">
      <w:r w:rsidRPr="00B0560B">
        <w:t xml:space="preserve">Provedba projekta organizira se kroz dvije međusobno povezane isporuke koje odgovaraju sadržaju nabave i troškovničkim stavkama. Prva cjelina odnosi se na implementaciju </w:t>
      </w:r>
      <w:proofErr w:type="spellStart"/>
      <w:r w:rsidRPr="00B0560B">
        <w:t>agregacijske</w:t>
      </w:r>
      <w:proofErr w:type="spellEnd"/>
      <w:r w:rsidRPr="00B0560B">
        <w:t xml:space="preserve"> sabirnice za potrebe integracije na Državnu sabirnicu (GSB), a druga na integraciju tako uspostavljenog rješenja u postojeće informacijsko okruženje naručitelja.</w:t>
      </w:r>
    </w:p>
    <w:p w14:paraId="0000009E" w14:textId="77777777" w:rsidR="009633E2" w:rsidRPr="00B0560B" w:rsidRDefault="00902661">
      <w:pPr>
        <w:pStyle w:val="Naslov3"/>
      </w:pPr>
      <w:bookmarkStart w:id="28" w:name="_p7l40ts29dn2" w:colFirst="0" w:colLast="0"/>
      <w:bookmarkEnd w:id="28"/>
      <w:r w:rsidRPr="00B0560B">
        <w:t xml:space="preserve">Implementacija </w:t>
      </w:r>
      <w:proofErr w:type="spellStart"/>
      <w:r w:rsidRPr="00B0560B">
        <w:t>agregacijske</w:t>
      </w:r>
      <w:proofErr w:type="spellEnd"/>
      <w:r w:rsidRPr="00B0560B">
        <w:t xml:space="preserve"> sabirnice za potrebe integracije na GSB</w:t>
      </w:r>
    </w:p>
    <w:p w14:paraId="0000009F" w14:textId="77777777" w:rsidR="009633E2" w:rsidRPr="00B0560B" w:rsidRDefault="00902661">
      <w:r w:rsidRPr="00B0560B">
        <w:t xml:space="preserve">U okviru ove isporuke potrebno je uspostaviti </w:t>
      </w:r>
      <w:proofErr w:type="spellStart"/>
      <w:r w:rsidRPr="00B0560B">
        <w:t>agregacijsku</w:t>
      </w:r>
      <w:proofErr w:type="spellEnd"/>
      <w:r w:rsidRPr="00B0560B">
        <w:t xml:space="preserve"> sabirnicu kao jedinstvenu integracijsku točku prema državnim registrima, zajedno s web aplikacijom za administrativno upravljanje sustavom i </w:t>
      </w:r>
      <w:proofErr w:type="spellStart"/>
      <w:r w:rsidRPr="00B0560B">
        <w:t>agregacijskim</w:t>
      </w:r>
      <w:proofErr w:type="spellEnd"/>
      <w:r w:rsidRPr="00B0560B">
        <w:t xml:space="preserve"> API sučeljem. U toj fazi potrebno je osigurati funkcionalnosti administracije sustava, funkcionalnosti </w:t>
      </w:r>
      <w:proofErr w:type="spellStart"/>
      <w:r w:rsidRPr="00B0560B">
        <w:t>agregacijske</w:t>
      </w:r>
      <w:proofErr w:type="spellEnd"/>
      <w:r w:rsidRPr="00B0560B">
        <w:t xml:space="preserve"> sabirnice i API sloja, upravljanje korisničkim ulogama i ovlastima, sigurnosne mehanizme, audit funkcionalnost te hosting okruženje potrebno za rad rješenja, sve u skladu sa zahtjevima iz ove tehničke specifikacije.  </w:t>
      </w:r>
    </w:p>
    <w:p w14:paraId="000000A0" w14:textId="77777777" w:rsidR="009633E2" w:rsidRPr="00B0560B" w:rsidRDefault="00902661">
      <w:r w:rsidRPr="00B0560B">
        <w:t>Isporuka ove cjeline smatra se izvršenom kada je rješenje instalirano i konfigurirano u osiguranom hosting okruženju te kada su demonstrirane funkcionalnosti koje su predmet ove cjeline. Demonstracija funkcionalnosti može se provesti korištenjem stvarnih servisa, ako su za to ispunjeni svi potrebni preduvjeti, odnosno korištenjem simuliranih (</w:t>
      </w:r>
      <w:proofErr w:type="spellStart"/>
      <w:r w:rsidRPr="00B0560B">
        <w:t>mock</w:t>
      </w:r>
      <w:proofErr w:type="spellEnd"/>
      <w:r w:rsidRPr="00B0560B">
        <w:t xml:space="preserve">) servisa koji funkcionalno oponašaju ponašanje stvarnih vanjskih sustava, ako pristup produkcijskom ili odgovarajućem vanjskom okruženju još nije raspoloživ.  </w:t>
      </w:r>
    </w:p>
    <w:p w14:paraId="000000A1" w14:textId="77777777" w:rsidR="009633E2" w:rsidRPr="00B0560B" w:rsidRDefault="00902661">
      <w:pPr>
        <w:pStyle w:val="Naslov3"/>
      </w:pPr>
      <w:bookmarkStart w:id="29" w:name="_uwil1zsac78f" w:colFirst="0" w:colLast="0"/>
      <w:bookmarkEnd w:id="29"/>
      <w:r w:rsidRPr="00B0560B">
        <w:t>Integracija u postojeće okruženje naručitelja</w:t>
      </w:r>
    </w:p>
    <w:p w14:paraId="000000A2" w14:textId="77777777" w:rsidR="009633E2" w:rsidRPr="00B0560B" w:rsidRDefault="00902661">
      <w:r w:rsidRPr="00B0560B">
        <w:t xml:space="preserve">U okviru ove isporuke potrebno je povezati implementiranu </w:t>
      </w:r>
      <w:proofErr w:type="spellStart"/>
      <w:r w:rsidRPr="00B0560B">
        <w:t>agregacijsku</w:t>
      </w:r>
      <w:proofErr w:type="spellEnd"/>
      <w:r w:rsidRPr="00B0560B">
        <w:t xml:space="preserve"> sabirnicu s postojećim poslovnim informacijskim sustavom naručitelja iz područja primarne zdravstvene zaštite, na način da se funkcionalnosti dohvata, provjere, ažuriranja i korištenja podataka iz državnih registara mogu koristiti unutar postojećeg aplikativnog i poslovnog okruženja naručitelja. Integracija mora omogućiti korištenje integracijskih skupova definiranih ovom tehničkom specifikacijom u okviru postojećih poslovnih procesa.  </w:t>
      </w:r>
    </w:p>
    <w:p w14:paraId="000000A3" w14:textId="77777777" w:rsidR="009633E2" w:rsidRPr="00B0560B" w:rsidRDefault="00902661">
      <w:r w:rsidRPr="00B0560B">
        <w:t xml:space="preserve">Isporuka ove cjeline smatra se izvršenom kada je rješenje integrirano u postojeće okruženje naručitelja i kada je provedeno </w:t>
      </w:r>
      <w:proofErr w:type="spellStart"/>
      <w:r w:rsidRPr="00B0560B">
        <w:t>end</w:t>
      </w:r>
      <w:proofErr w:type="spellEnd"/>
      <w:r w:rsidRPr="00B0560B">
        <w:t>-to-</w:t>
      </w:r>
      <w:proofErr w:type="spellStart"/>
      <w:r w:rsidRPr="00B0560B">
        <w:t>end</w:t>
      </w:r>
      <w:proofErr w:type="spellEnd"/>
      <w:r w:rsidRPr="00B0560B">
        <w:t xml:space="preserve"> testiranje funkcionalnosti koje su predmet integracije. </w:t>
      </w:r>
      <w:proofErr w:type="spellStart"/>
      <w:r w:rsidRPr="00B0560B">
        <w:t>End</w:t>
      </w:r>
      <w:proofErr w:type="spellEnd"/>
      <w:r w:rsidRPr="00B0560B">
        <w:t>-to-</w:t>
      </w:r>
      <w:proofErr w:type="spellStart"/>
      <w:r w:rsidRPr="00B0560B">
        <w:t>end</w:t>
      </w:r>
      <w:proofErr w:type="spellEnd"/>
      <w:r w:rsidRPr="00B0560B">
        <w:t xml:space="preserve"> testiranje može se provesti korištenjem stvarnih podataka putem GSB-a, ako su za to ispunjeni svi potrebni tehnički i organizacijski preduvjeti, odnosno korištenjem simuliranih (</w:t>
      </w:r>
      <w:proofErr w:type="spellStart"/>
      <w:r w:rsidRPr="00B0560B">
        <w:t>mock</w:t>
      </w:r>
      <w:proofErr w:type="spellEnd"/>
      <w:r w:rsidRPr="00B0560B">
        <w:t xml:space="preserve">) servisa i odgovarajućih testnih podataka ako pristup stvarnim servisima ili produkcijskim podacima još nije raspoloživ. U slučaju kada preduvjeti za pristup stvarnom okruženju nisu ispunjeni, takva isporuka smatra se uredno izvršenom u dijelu koji je moguće realizirati u okviru raspoloživih uvjeta, dok će se konačna verifikacija u stvarnom okruženju provesti nakon što naručitelj osigura potrebne preduvjete. </w:t>
      </w:r>
    </w:p>
    <w:p w14:paraId="000000A4" w14:textId="77777777" w:rsidR="009633E2" w:rsidRPr="00B0560B" w:rsidRDefault="00902661">
      <w:r w:rsidRPr="00B0560B">
        <w:t>Rok isporuke rješenja definiran je natječajnom dokumentacijom.</w:t>
      </w:r>
    </w:p>
    <w:p w14:paraId="000000A5" w14:textId="77777777" w:rsidR="009633E2" w:rsidRPr="00B0560B" w:rsidRDefault="00902661">
      <w:pPr>
        <w:pStyle w:val="Naslov2"/>
      </w:pPr>
      <w:bookmarkStart w:id="30" w:name="_6bmawgoucab4" w:colFirst="0" w:colLast="0"/>
      <w:bookmarkEnd w:id="30"/>
      <w:r w:rsidRPr="00B0560B">
        <w:t>Opći zahtjevi</w:t>
      </w:r>
    </w:p>
    <w:p w14:paraId="000000A6" w14:textId="77777777" w:rsidR="009633E2" w:rsidRPr="00B0560B" w:rsidRDefault="00902661">
      <w:r w:rsidRPr="00B0560B">
        <w:t xml:space="preserve">Implementirano rješenje mora biti izvedeno na način koji naručitelju osigurava pravo daljnjeg korištenja isporučene </w:t>
      </w:r>
      <w:proofErr w:type="spellStart"/>
      <w:r w:rsidRPr="00B0560B">
        <w:t>agregacijske</w:t>
      </w:r>
      <w:proofErr w:type="spellEnd"/>
      <w:r w:rsidRPr="00B0560B">
        <w:t xml:space="preserve"> sabirnice u okviru vlastitog informacijskog okruženja. Naručitelj stječe isključiva i neograničena prava na isporučenoj sabirnici, uključujući pravo na izmjene izvornog koda.  </w:t>
      </w:r>
    </w:p>
    <w:p w14:paraId="000000A7" w14:textId="77777777" w:rsidR="009633E2" w:rsidRPr="00B0560B" w:rsidRDefault="00902661">
      <w:r w:rsidRPr="00B0560B">
        <w:t xml:space="preserve">Rješenje ne smije biti vezano uz jedno konkretno aplikativno rješenje, već mora biti projektirano kao otvorena i </w:t>
      </w:r>
      <w:proofErr w:type="spellStart"/>
      <w:r w:rsidRPr="00B0560B">
        <w:t>interoperabilna</w:t>
      </w:r>
      <w:proofErr w:type="spellEnd"/>
      <w:r w:rsidRPr="00B0560B">
        <w:t xml:space="preserve"> platforma. Na sabirnicu mora biti moguće povezati postojeći poslovni informacijski sustav naručitelja, kao i druga buduća rješenja, uz primjenu FHIR standarda kada je to primjenjivo. Takav pristup mora osigurati tehnološku neutralnost, izbjeći ovisnost o jednom isporučitelju te omogućiti dugoročnu interoperabilnost.</w:t>
      </w:r>
    </w:p>
    <w:p w14:paraId="000000A8" w14:textId="77777777" w:rsidR="009633E2" w:rsidRPr="00B0560B" w:rsidRDefault="00902661">
      <w:r w:rsidRPr="00B0560B">
        <w:t>Sustav mora biti projektiran na način koji omogućuje buduće funkcionalne nadogradnje bez potrebe za značajnim izmjenama postojeće arhitekture sustava. To uključuje mogućnost budućeg:</w:t>
      </w:r>
    </w:p>
    <w:p w14:paraId="000000A9" w14:textId="77777777" w:rsidR="009633E2" w:rsidRPr="00B0560B" w:rsidRDefault="00902661">
      <w:pPr>
        <w:numPr>
          <w:ilvl w:val="0"/>
          <w:numId w:val="7"/>
        </w:numPr>
        <w:spacing w:after="0"/>
        <w:jc w:val="left"/>
      </w:pPr>
      <w:r w:rsidRPr="00B0560B">
        <w:t>generiranja i izvoza potvrda iz registara</w:t>
      </w:r>
    </w:p>
    <w:p w14:paraId="000000AA" w14:textId="77777777" w:rsidR="009633E2" w:rsidRPr="00B0560B" w:rsidRDefault="00902661">
      <w:pPr>
        <w:numPr>
          <w:ilvl w:val="0"/>
          <w:numId w:val="7"/>
        </w:numPr>
        <w:spacing w:before="0" w:after="0"/>
        <w:jc w:val="left"/>
      </w:pPr>
      <w:r w:rsidRPr="00B0560B">
        <w:t xml:space="preserve">uvođenja poslovnih procesa i </w:t>
      </w:r>
      <w:proofErr w:type="spellStart"/>
      <w:r w:rsidRPr="00B0560B">
        <w:t>workflow</w:t>
      </w:r>
      <w:proofErr w:type="spellEnd"/>
      <w:r w:rsidRPr="00B0560B">
        <w:t xml:space="preserve"> mehanizama</w:t>
      </w:r>
    </w:p>
    <w:p w14:paraId="000000AB" w14:textId="77777777" w:rsidR="009633E2" w:rsidRPr="00B0560B" w:rsidRDefault="00902661">
      <w:pPr>
        <w:numPr>
          <w:ilvl w:val="0"/>
          <w:numId w:val="7"/>
        </w:numPr>
        <w:spacing w:before="0"/>
        <w:jc w:val="left"/>
      </w:pPr>
      <w:r w:rsidRPr="00B0560B">
        <w:t xml:space="preserve">proširenja na dodatne registre  </w:t>
      </w:r>
    </w:p>
    <w:p w14:paraId="000000AC" w14:textId="77777777" w:rsidR="009633E2" w:rsidRPr="00B0560B" w:rsidRDefault="00902661">
      <w:r w:rsidRPr="00B0560B">
        <w:t>Rješenje mora biti usklađeno s pravilima i tehničkim zahtjevima Državne sabirnice (GSB), s važećim propisima o zaštiti osobnih podataka, osobito s Općom uredbom o zaštiti podataka (GDPR), te s primjenjivim standardima razmjene podataka, uključujući FHIR gdje je to primjenjivo.</w:t>
      </w:r>
    </w:p>
    <w:p w14:paraId="000000AD" w14:textId="77777777" w:rsidR="009633E2" w:rsidRDefault="009633E2"/>
    <w:sectPr w:rsidR="009633E2">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20D71C07-6D4F-47C3-99B0-1E660FF4F22D}"/>
  </w:font>
  <w:font w:name="Cambria">
    <w:panose1 w:val="02040503050406030204"/>
    <w:charset w:val="EE"/>
    <w:family w:val="roman"/>
    <w:pitch w:val="variable"/>
    <w:sig w:usb0="E00006FF" w:usb1="420024FF" w:usb2="02000000" w:usb3="00000000" w:csb0="0000019F" w:csb1="00000000"/>
    <w:embedRegular r:id="rId2" w:fontKey="{98AC16C2-C1F9-4C63-81D3-53FF2C86134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714E"/>
    <w:multiLevelType w:val="multilevel"/>
    <w:tmpl w:val="071622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F357E99"/>
    <w:multiLevelType w:val="multilevel"/>
    <w:tmpl w:val="14B81A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6F0034C"/>
    <w:multiLevelType w:val="multilevel"/>
    <w:tmpl w:val="CD9ED7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E3E39D3"/>
    <w:multiLevelType w:val="multilevel"/>
    <w:tmpl w:val="1A9C38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E6C1EED"/>
    <w:multiLevelType w:val="multilevel"/>
    <w:tmpl w:val="67AEE8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36D24C2"/>
    <w:multiLevelType w:val="multilevel"/>
    <w:tmpl w:val="A33E31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64F28FB"/>
    <w:multiLevelType w:val="multilevel"/>
    <w:tmpl w:val="B55897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78504D1"/>
    <w:multiLevelType w:val="multilevel"/>
    <w:tmpl w:val="D7345E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D394FDD"/>
    <w:multiLevelType w:val="multilevel"/>
    <w:tmpl w:val="34DE9C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B5061E8"/>
    <w:multiLevelType w:val="multilevel"/>
    <w:tmpl w:val="B270EF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E8D1061"/>
    <w:multiLevelType w:val="multilevel"/>
    <w:tmpl w:val="14D487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4942109"/>
    <w:multiLevelType w:val="multilevel"/>
    <w:tmpl w:val="05E0CF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81978885">
    <w:abstractNumId w:val="2"/>
  </w:num>
  <w:num w:numId="2" w16cid:durableId="1586183553">
    <w:abstractNumId w:val="10"/>
  </w:num>
  <w:num w:numId="3" w16cid:durableId="186725811">
    <w:abstractNumId w:val="1"/>
  </w:num>
  <w:num w:numId="4" w16cid:durableId="1546334070">
    <w:abstractNumId w:val="11"/>
  </w:num>
  <w:num w:numId="5" w16cid:durableId="1853301592">
    <w:abstractNumId w:val="7"/>
  </w:num>
  <w:num w:numId="6" w16cid:durableId="1447117998">
    <w:abstractNumId w:val="4"/>
  </w:num>
  <w:num w:numId="7" w16cid:durableId="516891174">
    <w:abstractNumId w:val="9"/>
  </w:num>
  <w:num w:numId="8" w16cid:durableId="1409155582">
    <w:abstractNumId w:val="6"/>
  </w:num>
  <w:num w:numId="9" w16cid:durableId="1337733287">
    <w:abstractNumId w:val="3"/>
  </w:num>
  <w:num w:numId="10" w16cid:durableId="1560703969">
    <w:abstractNumId w:val="5"/>
  </w:num>
  <w:num w:numId="11" w16cid:durableId="1068846565">
    <w:abstractNumId w:val="8"/>
  </w:num>
  <w:num w:numId="12" w16cid:durableId="1617830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3E2"/>
    <w:rsid w:val="0005346C"/>
    <w:rsid w:val="00126F96"/>
    <w:rsid w:val="00902661"/>
    <w:rsid w:val="00934761"/>
    <w:rsid w:val="009633E2"/>
    <w:rsid w:val="00B0560B"/>
    <w:rsid w:val="00D419AB"/>
    <w:rsid w:val="00F0463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AEABA"/>
  <w15:docId w15:val="{CB947CA6-1F17-4AB0-9B7B-41A337C6C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hr-HR" w:bidi="ar-SA"/>
      </w:rPr>
    </w:rPrDefault>
    <w:pPrDefault>
      <w:pPr>
        <w:spacing w:before="240" w:after="24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hr-HR"/>
    </w:rPr>
  </w:style>
  <w:style w:type="paragraph" w:styleId="Naslov1">
    <w:name w:val="heading 1"/>
    <w:basedOn w:val="Normal"/>
    <w:next w:val="Normal"/>
    <w:uiPriority w:val="9"/>
    <w:qFormat/>
    <w:pPr>
      <w:keepNext/>
      <w:keepLines/>
      <w:spacing w:before="400" w:after="120"/>
      <w:outlineLvl w:val="0"/>
    </w:pPr>
    <w:rPr>
      <w:sz w:val="40"/>
      <w:szCs w:val="40"/>
    </w:rPr>
  </w:style>
  <w:style w:type="paragraph" w:styleId="Naslov2">
    <w:name w:val="heading 2"/>
    <w:basedOn w:val="Normal"/>
    <w:next w:val="Normal"/>
    <w:uiPriority w:val="9"/>
    <w:unhideWhenUsed/>
    <w:qFormat/>
    <w:pPr>
      <w:keepNext/>
      <w:keepLines/>
      <w:spacing w:before="360" w:after="120"/>
      <w:outlineLvl w:val="1"/>
    </w:pPr>
    <w:rPr>
      <w:sz w:val="32"/>
      <w:szCs w:val="32"/>
    </w:rPr>
  </w:style>
  <w:style w:type="paragraph" w:styleId="Naslov3">
    <w:name w:val="heading 3"/>
    <w:basedOn w:val="Normal"/>
    <w:next w:val="Normal"/>
    <w:uiPriority w:val="9"/>
    <w:unhideWhenUsed/>
    <w:qFormat/>
    <w:pPr>
      <w:keepNext/>
      <w:keepLines/>
      <w:spacing w:before="320" w:after="80"/>
      <w:outlineLvl w:val="2"/>
    </w:pPr>
    <w:rPr>
      <w:color w:val="434343"/>
      <w:sz w:val="28"/>
      <w:szCs w:val="28"/>
    </w:rPr>
  </w:style>
  <w:style w:type="paragraph" w:styleId="Naslov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Naslov5">
    <w:name w:val="heading 5"/>
    <w:basedOn w:val="Normal"/>
    <w:next w:val="Normal"/>
    <w:uiPriority w:val="9"/>
    <w:semiHidden/>
    <w:unhideWhenUsed/>
    <w:qFormat/>
    <w:pPr>
      <w:keepNext/>
      <w:keepLines/>
      <w:spacing w:after="80"/>
      <w:outlineLvl w:val="4"/>
    </w:pPr>
    <w:rPr>
      <w:color w:val="666666"/>
    </w:rPr>
  </w:style>
  <w:style w:type="paragraph" w:styleId="Naslov6">
    <w:name w:val="heading 6"/>
    <w:basedOn w:val="Normal"/>
    <w:next w:val="Normal"/>
    <w:uiPriority w:val="9"/>
    <w:semiHidden/>
    <w:unhideWhenUsed/>
    <w:qFormat/>
    <w:pPr>
      <w:keepNext/>
      <w:keepLines/>
      <w:spacing w:after="80"/>
      <w:outlineLvl w:val="5"/>
    </w:pPr>
    <w:rPr>
      <w:i/>
      <w:iCs/>
      <w:color w:val="66666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aslov">
    <w:name w:val="Title"/>
    <w:basedOn w:val="Normal"/>
    <w:next w:val="Normal"/>
    <w:uiPriority w:val="10"/>
    <w:qFormat/>
    <w:pPr>
      <w:keepNext/>
      <w:keepLines/>
      <w:spacing w:before="0" w:after="60"/>
    </w:pPr>
    <w:rPr>
      <w:sz w:val="52"/>
      <w:szCs w:val="52"/>
    </w:rPr>
  </w:style>
  <w:style w:type="paragraph" w:styleId="Podnaslov">
    <w:name w:val="Subtitle"/>
    <w:basedOn w:val="Normal"/>
    <w:next w:val="Normal"/>
    <w:uiPriority w:val="11"/>
    <w:qFormat/>
    <w:pPr>
      <w:keepNext/>
      <w:keepLines/>
      <w:spacing w:before="0"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14</Pages>
  <Words>5084</Words>
  <Characters>28982</Characters>
  <Application>Microsoft Office Word</Application>
  <DocSecurity>0</DocSecurity>
  <Lines>241</Lines>
  <Paragraphs>67</Paragraphs>
  <ScaleCrop>false</ScaleCrop>
  <Company/>
  <LinksUpToDate>false</LinksUpToDate>
  <CharactersWithSpaces>33999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dc:creator>
  <cp:lastModifiedBy>Andrej Lepoglavec</cp:lastModifiedBy>
  <cp:revision>3</cp:revision>
  <dcterms:created xsi:type="dcterms:W3CDTF">2026-05-18T06:07:00Z</dcterms:created>
  <dcterms:modified xsi:type="dcterms:W3CDTF">2026-06-05T12:10:00Z</dcterms:modified>
</cp:coreProperties>
</file>