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ook w:val="04A0" w:firstRow="1" w:lastRow="0" w:firstColumn="1" w:lastColumn="0" w:noHBand="0" w:noVBand="1"/>
      </w:tblPr>
      <w:tblGrid>
        <w:gridCol w:w="4395"/>
        <w:gridCol w:w="365"/>
        <w:gridCol w:w="2500"/>
        <w:gridCol w:w="395"/>
        <w:gridCol w:w="1085"/>
        <w:gridCol w:w="332"/>
      </w:tblGrid>
      <w:tr w:rsidR="009A71E1" w:rsidRPr="009A71E1" w14:paraId="2EA6384F" w14:textId="77777777" w:rsidTr="009D62DD">
        <w:trPr>
          <w:gridAfter w:val="1"/>
          <w:wAfter w:w="332" w:type="dxa"/>
          <w:trHeight w:val="315"/>
        </w:trPr>
        <w:tc>
          <w:tcPr>
            <w:tcW w:w="7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0C7D" w14:textId="5DE31DEA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  <w:bookmarkStart w:id="0" w:name="RANGE!A2"/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 xml:space="preserve">TEHNIČKE SPECIFIKACIJE </w:t>
            </w:r>
            <w:bookmarkEnd w:id="0"/>
            <w:r w:rsidR="007306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  <w:t>MONITORA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0269" w14:textId="77777777" w:rsidR="009A71E1" w:rsidRPr="009A71E1" w:rsidRDefault="009A71E1" w:rsidP="009A71E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A71E1" w:rsidRPr="009A71E1" w14:paraId="2B1E7ADE" w14:textId="77777777" w:rsidTr="009D62DD">
        <w:trPr>
          <w:gridAfter w:val="1"/>
          <w:wAfter w:w="332" w:type="dxa"/>
          <w:trHeight w:val="3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AF116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B049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AB72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26D5" w14:textId="77777777" w:rsidR="009A71E1" w:rsidRPr="009A71E1" w:rsidRDefault="009A71E1" w:rsidP="009A7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161F30B8" w14:textId="77777777" w:rsidTr="009D62DD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046F42" w14:textId="13147723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  <w:t>Općenito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CE0DD" w14:textId="242AE30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 xml:space="preserve">Ponuđena specifikacija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483D" w14:textId="33B75388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  <w14:ligatures w14:val="none"/>
              </w:rPr>
              <w:t> </w:t>
            </w:r>
            <w:r w:rsidRPr="009A71E1">
              <w:rPr>
                <w:rFonts w:ascii="Calibri" w:eastAsia="Times New Roman" w:hAnsi="Calibri" w:cs="Calibri"/>
                <w:color w:val="00000A"/>
                <w:sz w:val="18"/>
                <w:szCs w:val="18"/>
                <w:lang w:eastAsia="hr-HR"/>
                <w14:ligatures w14:val="none"/>
              </w:rPr>
              <w:t>DA/NE</w:t>
            </w:r>
          </w:p>
        </w:tc>
      </w:tr>
      <w:tr w:rsidR="009D62DD" w:rsidRPr="009A71E1" w14:paraId="7D39829F" w14:textId="77777777" w:rsidTr="009D62DD">
        <w:trPr>
          <w:trHeight w:val="495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459CAD2E" w14:textId="2FCB8505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Veličina ekrana 23.8"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419C69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E4A27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AA918F4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A98C9" w14:textId="29B98B56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IPS Matrica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74C6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3A4655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37194A5F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42F0C9A" w14:textId="519D9B4E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16:9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73BFA65F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1A5E84C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796EF7EA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46E432" w14:textId="36511D71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Rezolucija 1920x1080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0B8F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41ED1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9489A18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129B821" w14:textId="6D3188A8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0.275x0.275 mm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3FFC67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66CDC34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6B49F7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DED161" w14:textId="5078DBA6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Dot / Pixel Per Inch 93 dpi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4ACB1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5E583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0CEA1D2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01589A" w14:textId="0FB328F8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Kut gledanja (H / V) 178° / 178°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09B8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68D7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56E9CA9B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222AB9D" w14:textId="56C2BA9C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4ms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6537A9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2B938F36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814D5B5" w14:textId="77777777" w:rsidTr="00373F8D">
        <w:trPr>
          <w:trHeight w:val="42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260369A" w14:textId="39F07E3D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Color 16.7 Million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0128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D3C40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46DCFB35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E025BA" w14:textId="4FF9819F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Refresh Rate 100Hz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0209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E6D89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75349EAD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269E0350" w14:textId="036D43CF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Svjetlina 250 cd/m2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553E8245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5A18670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2AF88AD6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B842B6" w14:textId="38D071BF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Kontrast 1300:1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9E0EDD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D007C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512CD43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1BF2FBE7" w14:textId="4F73FBEA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99% sRGB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1AF299AB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7FDF7A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0762EE3D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594608" w14:textId="2F94150E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Anti-glare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DDBC7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52ED8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B40553D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795A3E7F" w14:textId="1F0A37DD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VESA mount 100 x 100 mm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611A4AF0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48B9CED3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D20BADF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12BDCF" w14:textId="3AD6D48D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1x HDMI 1.4, 1x VGA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F664F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4CCC6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08ABA8BB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57A0C8" w14:textId="31E7AD35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Ergonomski dizajn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6071D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3BC970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1E735F7E" w14:textId="77777777" w:rsidTr="009D62DD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</w:tcPr>
          <w:p w14:paraId="3C74B5A5" w14:textId="292E4A48" w:rsidR="009D62DD" w:rsidRPr="009A71E1" w:rsidRDefault="00546250" w:rsidP="009D6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5F1DC2"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 xml:space="preserve">Low </w:t>
            </w:r>
            <w:r>
              <w:rPr>
                <w:rFonts w:asciiTheme="majorHAnsi" w:hAnsiTheme="majorHAnsi" w:cstheme="majorHAnsi"/>
                <w:color w:val="000000"/>
                <w:shd w:val="clear" w:color="auto" w:fill="FFFFFF"/>
              </w:rPr>
              <w:t>Blue Light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3972FC7B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EEE"/>
            <w:vAlign w:val="center"/>
            <w:hideMark/>
          </w:tcPr>
          <w:p w14:paraId="0B4CDAD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color w:val="222222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9D62DD" w:rsidRPr="009A71E1" w14:paraId="6E962615" w14:textId="77777777" w:rsidTr="009D62DD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00C2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2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781F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5EC3DCEF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F855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7C5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B08B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19D52EA1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70BC468A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332986E2" w14:textId="77777777" w:rsidR="009D62DD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  <w:p w14:paraId="057DF16D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9CD1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9D62DD" w:rsidRPr="009A71E1" w14:paraId="4DE15E2C" w14:textId="77777777" w:rsidTr="009D62DD">
        <w:trPr>
          <w:gridAfter w:val="1"/>
          <w:wAfter w:w="332" w:type="dxa"/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A2F4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3438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306C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  <w:r w:rsidRPr="009A71E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  <w:t>POTPIS ODGOVORNE OSOBE</w:t>
            </w:r>
          </w:p>
        </w:tc>
      </w:tr>
      <w:tr w:rsidR="009D62DD" w:rsidRPr="009A71E1" w14:paraId="1570C6BF" w14:textId="77777777" w:rsidTr="009D62DD">
        <w:trPr>
          <w:gridAfter w:val="1"/>
          <w:wAfter w:w="332" w:type="dxa"/>
          <w:trHeight w:val="75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AE00" w14:textId="77777777" w:rsidR="009D62DD" w:rsidRPr="009A71E1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  <w14:ligatures w14:val="none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250C" w14:textId="77777777" w:rsidR="009D62DD" w:rsidRPr="009A71E1" w:rsidRDefault="009D62DD" w:rsidP="009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A2FC" w14:textId="2020701F" w:rsidR="009D62DD" w:rsidRDefault="009D62DD" w:rsidP="009D62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0A54136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DCD00BB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779151EE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4A694F5F" w14:textId="77777777" w:rsidR="009D62DD" w:rsidRDefault="009D62DD" w:rsidP="009D6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  <w:p w14:paraId="10CFF82E" w14:textId="77777777" w:rsidR="009D62DD" w:rsidRPr="009A71E1" w:rsidRDefault="009D62DD" w:rsidP="009D6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  <w14:ligatures w14:val="none"/>
              </w:rPr>
            </w:pPr>
          </w:p>
        </w:tc>
      </w:tr>
    </w:tbl>
    <w:p w14:paraId="4BAA6178" w14:textId="260E8AD6" w:rsidR="00722C16" w:rsidRPr="009A71E1" w:rsidRDefault="009D62DD" w:rsidP="009A71E1">
      <w:r w:rsidRPr="00064077">
        <w:rPr>
          <w:rFonts w:asciiTheme="majorHAnsi" w:hAnsiTheme="majorHAnsi" w:cstheme="majorHAnsi"/>
        </w:rPr>
        <w:br/>
      </w:r>
      <w:r w:rsidRPr="00064077">
        <w:rPr>
          <w:rFonts w:asciiTheme="majorHAnsi" w:hAnsiTheme="majorHAnsi" w:cstheme="majorHAnsi"/>
        </w:rPr>
        <w:br/>
      </w:r>
      <w:r w:rsidRPr="00064077">
        <w:rPr>
          <w:rFonts w:asciiTheme="majorHAnsi" w:hAnsiTheme="majorHAnsi" w:cstheme="majorHAnsi"/>
        </w:rPr>
        <w:br/>
      </w:r>
    </w:p>
    <w:sectPr w:rsidR="00722C16" w:rsidRPr="009A71E1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E1"/>
    <w:rsid w:val="00071617"/>
    <w:rsid w:val="00071994"/>
    <w:rsid w:val="001117A4"/>
    <w:rsid w:val="001F2A70"/>
    <w:rsid w:val="00373F8D"/>
    <w:rsid w:val="00546250"/>
    <w:rsid w:val="0059167B"/>
    <w:rsid w:val="00601437"/>
    <w:rsid w:val="00722C16"/>
    <w:rsid w:val="00730625"/>
    <w:rsid w:val="009A71E1"/>
    <w:rsid w:val="009C239C"/>
    <w:rsid w:val="009D62DD"/>
    <w:rsid w:val="00C12CBE"/>
    <w:rsid w:val="00D025F3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69B9"/>
  <w15:chartTrackingRefBased/>
  <w15:docId w15:val="{388601B4-EDF9-4754-845D-934316D9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A7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7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7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7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7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7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7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7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7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7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7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7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71E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71E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71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71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71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71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7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7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7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7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71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71E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71E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7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71E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71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4</cp:revision>
  <dcterms:created xsi:type="dcterms:W3CDTF">2025-03-11T08:20:00Z</dcterms:created>
  <dcterms:modified xsi:type="dcterms:W3CDTF">2025-03-11T08:22:00Z</dcterms:modified>
</cp:coreProperties>
</file>